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83D6AA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10</w:t>
      </w:r>
      <w:r w:rsidR="008B2535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947A47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2641A9">
        <w:rPr>
          <w:rFonts w:ascii="Arial" w:hAnsi="Arial" w:cs="Arial"/>
          <w:i w:val="0"/>
          <w:szCs w:val="24"/>
          <w:u w:val="single"/>
        </w:rPr>
        <w:t>9</w:t>
      </w:r>
      <w:r w:rsidR="008B2535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A5BD77F" w14:textId="36990EA1" w:rsidR="008B2535" w:rsidRDefault="008B2535" w:rsidP="008B2535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8B2535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firmar convênio com a Liga de Combate ao Câncer de Bom Retiro do Sul - LICC, para execução de serviços voltados a saúde pública, e dá outras providências.</w:t>
      </w:r>
    </w:p>
    <w:p w14:paraId="426E6BF9" w14:textId="77777777" w:rsidR="008B2535" w:rsidRPr="008B2535" w:rsidRDefault="008B2535" w:rsidP="008B2535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0671867" w14:textId="77777777" w:rsidR="008B2535" w:rsidRPr="008B2535" w:rsidRDefault="008B2535" w:rsidP="008B253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B2535">
        <w:rPr>
          <w:rFonts w:ascii="Arial" w:hAnsi="Arial" w:cs="Arial"/>
          <w:i w:val="0"/>
          <w:iCs/>
          <w:szCs w:val="24"/>
        </w:rPr>
        <w:t xml:space="preserve">CELSO PAZUCH, </w:t>
      </w:r>
      <w:r w:rsidRPr="008B2535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7E1FE53B" w14:textId="77777777" w:rsidR="008B2535" w:rsidRPr="008B2535" w:rsidRDefault="008B2535" w:rsidP="008B253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B2535">
        <w:rPr>
          <w:rFonts w:ascii="Arial" w:hAnsi="Arial" w:cs="Arial"/>
          <w:i w:val="0"/>
          <w:iCs/>
          <w:szCs w:val="24"/>
        </w:rPr>
        <w:t xml:space="preserve">FAÇO SABER </w:t>
      </w:r>
      <w:r w:rsidRPr="008B2535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28AA0305" w14:textId="77777777" w:rsidR="008B2535" w:rsidRPr="008B2535" w:rsidRDefault="008B2535" w:rsidP="008B253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B2535">
        <w:rPr>
          <w:rFonts w:ascii="Arial" w:hAnsi="Arial" w:cs="Arial"/>
          <w:i w:val="0"/>
          <w:iCs/>
          <w:szCs w:val="24"/>
        </w:rPr>
        <w:t xml:space="preserve">Art. 1º </w:t>
      </w:r>
      <w:r w:rsidRPr="008B2535">
        <w:rPr>
          <w:rFonts w:ascii="Arial" w:hAnsi="Arial" w:cs="Arial"/>
          <w:b w:val="0"/>
          <w:bCs/>
          <w:i w:val="0"/>
          <w:iCs/>
          <w:szCs w:val="24"/>
        </w:rPr>
        <w:t xml:space="preserve">Fica o Poder Executivo Municipal autorizado a firmar Convênio com a Liga de Combate ao Câncer de Bom Retiro do Sul - LICC, inscrita no CNPJ sob nº </w:t>
      </w:r>
      <w:r w:rsidRPr="008B2535">
        <w:rPr>
          <w:rFonts w:ascii="Arial" w:hAnsi="Arial" w:cs="Arial"/>
          <w:b w:val="0"/>
          <w:bCs/>
          <w:i w:val="0"/>
          <w:iCs/>
          <w:color w:val="000000"/>
          <w:szCs w:val="24"/>
        </w:rPr>
        <w:t>27.227.377/0001-34</w:t>
      </w:r>
      <w:r w:rsidRPr="008B2535">
        <w:rPr>
          <w:rFonts w:ascii="Arial" w:hAnsi="Arial" w:cs="Arial"/>
          <w:b w:val="0"/>
          <w:bCs/>
          <w:i w:val="0"/>
          <w:iCs/>
          <w:szCs w:val="24"/>
        </w:rPr>
        <w:t>, estabelecida na Rua TV Bandeirantes, 182, Bairro Imigrante, no município de Bom Retiro do Sul/RS, para promover a qualidade de vida e o bem-estar de pacientes com câncer, garantindo acesso a cuidados essenciais por meio do empréstimo de equipamentos médico-hospitalares, além de desenvolver ações de prevenção, conscientização e apoio psicossocial para pacientes e familiares, contribuindo para uma jornada de tratamento mais digna e humanizada.</w:t>
      </w:r>
    </w:p>
    <w:p w14:paraId="1D429097" w14:textId="77777777" w:rsidR="008B2535" w:rsidRPr="008B2535" w:rsidRDefault="008B2535" w:rsidP="008B253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B2535">
        <w:rPr>
          <w:rFonts w:ascii="Arial" w:hAnsi="Arial" w:cs="Arial"/>
          <w:szCs w:val="24"/>
        </w:rPr>
        <w:t>Parágrafo único</w:t>
      </w:r>
      <w:r w:rsidRPr="008B2535">
        <w:rPr>
          <w:rFonts w:ascii="Arial" w:hAnsi="Arial" w:cs="Arial"/>
          <w:i w:val="0"/>
          <w:iCs/>
          <w:szCs w:val="24"/>
        </w:rPr>
        <w:t xml:space="preserve">: </w:t>
      </w:r>
      <w:r w:rsidRPr="008B2535">
        <w:rPr>
          <w:rFonts w:ascii="Arial" w:hAnsi="Arial" w:cs="Arial"/>
          <w:b w:val="0"/>
          <w:bCs/>
          <w:i w:val="0"/>
          <w:iCs/>
          <w:szCs w:val="24"/>
        </w:rPr>
        <w:t>O valor do repasse financeiro será de R$ 114.000,00 (cento e quatorze mil), o qual deverá ser aplicado integralmente para o cumprimento do Plano de Trabalho apresentado.</w:t>
      </w:r>
    </w:p>
    <w:p w14:paraId="1DB1A60F" w14:textId="77777777" w:rsidR="008B2535" w:rsidRPr="008B2535" w:rsidRDefault="008B2535" w:rsidP="008B25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B2535">
        <w:rPr>
          <w:rFonts w:ascii="Arial" w:hAnsi="Arial" w:cs="Arial"/>
          <w:bCs/>
          <w:i w:val="0"/>
          <w:szCs w:val="24"/>
        </w:rPr>
        <w:t>Art.2º</w:t>
      </w:r>
      <w:r w:rsidRPr="008B2535">
        <w:rPr>
          <w:rFonts w:ascii="Arial" w:hAnsi="Arial" w:cs="Arial"/>
          <w:b w:val="0"/>
          <w:i w:val="0"/>
          <w:szCs w:val="24"/>
        </w:rPr>
        <w:t xml:space="preserve"> A entidade fica obrigada ao cumprimento integral do Plano de Trabalho </w:t>
      </w:r>
      <w:r w:rsidRPr="008B2535">
        <w:rPr>
          <w:rFonts w:ascii="Arial" w:hAnsi="Arial" w:cs="Arial"/>
          <w:b w:val="0"/>
          <w:bCs/>
          <w:i w:val="0"/>
          <w:iCs/>
          <w:szCs w:val="24"/>
        </w:rPr>
        <w:t>apresentado no Processo Administrativo, Protocolo nº 3.534/2025.</w:t>
      </w:r>
    </w:p>
    <w:p w14:paraId="433C3F94" w14:textId="77777777" w:rsidR="008B2535" w:rsidRPr="008B2535" w:rsidRDefault="008B2535" w:rsidP="008B253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B2535">
        <w:rPr>
          <w:rFonts w:ascii="Arial" w:hAnsi="Arial" w:cs="Arial"/>
          <w:bCs/>
          <w:i w:val="0"/>
          <w:szCs w:val="24"/>
        </w:rPr>
        <w:t>Art. 3º</w:t>
      </w:r>
      <w:r w:rsidRPr="008B2535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795FD818" w14:textId="77777777" w:rsidR="008B2535" w:rsidRPr="008B2535" w:rsidRDefault="008B2535" w:rsidP="008B253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B2535">
        <w:rPr>
          <w:rFonts w:ascii="Arial" w:hAnsi="Arial" w:cs="Arial"/>
          <w:i w:val="0"/>
          <w:szCs w:val="24"/>
        </w:rPr>
        <w:t>Art. 4º</w:t>
      </w:r>
      <w:r w:rsidRPr="008B2535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 destinada ao pagamento das </w:t>
      </w:r>
      <w:r w:rsidRPr="008B2535">
        <w:rPr>
          <w:rFonts w:ascii="Arial" w:hAnsi="Arial" w:cs="Arial"/>
          <w:b w:val="0"/>
          <w:bCs/>
          <w:i w:val="0"/>
          <w:iCs/>
          <w:szCs w:val="24"/>
        </w:rPr>
        <w:t>Emenda impositivas.</w:t>
      </w:r>
    </w:p>
    <w:p w14:paraId="6CF20DEC" w14:textId="77777777" w:rsidR="008B2535" w:rsidRPr="008B2535" w:rsidRDefault="008B2535" w:rsidP="008B2535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Cs w:val="24"/>
        </w:rPr>
      </w:pPr>
      <w:r w:rsidRPr="008B2535">
        <w:rPr>
          <w:rFonts w:ascii="Arial" w:hAnsi="Arial" w:cs="Arial"/>
          <w:i w:val="0"/>
          <w:szCs w:val="24"/>
        </w:rPr>
        <w:t xml:space="preserve">Art. 5º </w:t>
      </w:r>
      <w:r w:rsidRPr="008B2535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15D3492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6751CED" w14:textId="77777777" w:rsidR="008B2535" w:rsidRDefault="008B253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C524676" w14:textId="4A73C5B9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2631" w:rsidRPr="00206ED6">
        <w:rPr>
          <w:rFonts w:ascii="Arial" w:hAnsi="Arial" w:cs="Arial"/>
          <w:b w:val="0"/>
          <w:i w:val="0"/>
          <w:szCs w:val="24"/>
        </w:rPr>
        <w:t>13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8AA1D76" w:rsidR="00B57F22" w:rsidRPr="00CC2703" w:rsidRDefault="00BC2631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em exercicio de 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5E1C" w14:textId="77777777" w:rsidR="002D1E63" w:rsidRDefault="002D1E63" w:rsidP="00D9258E">
      <w:r>
        <w:separator/>
      </w:r>
    </w:p>
  </w:endnote>
  <w:endnote w:type="continuationSeparator" w:id="0">
    <w:p w14:paraId="230F4968" w14:textId="77777777" w:rsidR="002D1E63" w:rsidRDefault="002D1E6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8945" w14:textId="77777777" w:rsidR="002D1E63" w:rsidRDefault="002D1E63" w:rsidP="00D9258E">
      <w:r>
        <w:separator/>
      </w:r>
    </w:p>
  </w:footnote>
  <w:footnote w:type="continuationSeparator" w:id="0">
    <w:p w14:paraId="2A3506CE" w14:textId="77777777" w:rsidR="002D1E63" w:rsidRDefault="002D1E6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1E63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2025-08-13T13:20:00Z</cp:lastPrinted>
  <dcterms:created xsi:type="dcterms:W3CDTF">2025-08-13T13:24:00Z</dcterms:created>
  <dcterms:modified xsi:type="dcterms:W3CDTF">2025-08-13T13:24:00Z</dcterms:modified>
</cp:coreProperties>
</file>