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D84EA0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</w:t>
      </w:r>
      <w:r w:rsidR="00F01E5B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E90784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F01E5B">
        <w:rPr>
          <w:rFonts w:ascii="Arial" w:hAnsi="Arial" w:cs="Arial"/>
          <w:i w:val="0"/>
          <w:szCs w:val="24"/>
          <w:u w:val="single"/>
        </w:rPr>
        <w:t>7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68016224" w14:textId="7734D515" w:rsidR="00F01E5B" w:rsidRDefault="00F01E5B" w:rsidP="00F01E5B">
      <w:pPr>
        <w:spacing w:before="240" w:after="240" w:line="276" w:lineRule="auto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F01E5B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</w:t>
      </w:r>
      <w:r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181EF1CC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szCs w:val="24"/>
        </w:rPr>
        <w:t>CELSO PAZUCH</w:t>
      </w:r>
      <w:r w:rsidRPr="00F01E5B">
        <w:rPr>
          <w:rFonts w:ascii="Arial" w:hAnsi="Arial" w:cs="Arial"/>
          <w:i w:val="0"/>
          <w:szCs w:val="24"/>
        </w:rPr>
        <w:t xml:space="preserve">, </w:t>
      </w:r>
      <w:r w:rsidRPr="00F01E5B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62ED61B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F01E5B">
        <w:rPr>
          <w:rFonts w:ascii="Arial" w:hAnsi="Arial" w:cs="Arial"/>
          <w:szCs w:val="24"/>
        </w:rPr>
        <w:t xml:space="preserve">FAÇO SABER </w:t>
      </w:r>
      <w:r w:rsidRPr="00F01E5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DD8B015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i w:val="0"/>
          <w:szCs w:val="24"/>
        </w:rPr>
        <w:t>Art. 1º</w:t>
      </w:r>
      <w:r w:rsidRPr="00F01E5B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os seguintes cargos:</w:t>
      </w:r>
    </w:p>
    <w:p w14:paraId="7CE81394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i w:val="0"/>
          <w:szCs w:val="24"/>
        </w:rPr>
        <w:t xml:space="preserve">§ 1º 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1 (um) Assistente social – </w:t>
      </w:r>
      <w:r w:rsidRPr="00F01E5B">
        <w:rPr>
          <w:rFonts w:ascii="Arial" w:hAnsi="Arial" w:cs="Arial"/>
          <w:b w:val="0"/>
          <w:i w:val="0"/>
          <w:szCs w:val="24"/>
        </w:rPr>
        <w:t>pelo período de 12 (doze) meses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, podendo </w:t>
      </w:r>
      <w:r w:rsidRPr="00F01E5B">
        <w:rPr>
          <w:rFonts w:ascii="Arial" w:hAnsi="Arial" w:cs="Arial"/>
          <w:b w:val="0"/>
          <w:bCs/>
          <w:i w:val="0"/>
          <w:iCs/>
          <w:szCs w:val="24"/>
        </w:rPr>
        <w:t>ser renovado por igual período,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F01E5B">
        <w:rPr>
          <w:rFonts w:ascii="Arial" w:hAnsi="Arial" w:cs="Arial"/>
          <w:b w:val="0"/>
          <w:i w:val="0"/>
          <w:szCs w:val="24"/>
        </w:rPr>
        <w:t>.</w:t>
      </w:r>
    </w:p>
    <w:p w14:paraId="6E442201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F01E5B">
        <w:rPr>
          <w:rFonts w:ascii="Arial" w:hAnsi="Arial" w:cs="Arial"/>
          <w:bCs/>
          <w:i w:val="0"/>
          <w:szCs w:val="24"/>
        </w:rPr>
        <w:t xml:space="preserve">§ 2º 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1 (um) Psicólogo – </w:t>
      </w:r>
      <w:r w:rsidRPr="00F01E5B">
        <w:rPr>
          <w:rFonts w:ascii="Arial" w:hAnsi="Arial" w:cs="Arial"/>
          <w:b w:val="0"/>
          <w:i w:val="0"/>
          <w:szCs w:val="24"/>
        </w:rPr>
        <w:t>pelo período de 12 (doze) meses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, podendo </w:t>
      </w:r>
      <w:r w:rsidRPr="00F01E5B">
        <w:rPr>
          <w:rFonts w:ascii="Arial" w:hAnsi="Arial" w:cs="Arial"/>
          <w:b w:val="0"/>
          <w:bCs/>
          <w:i w:val="0"/>
          <w:iCs/>
          <w:szCs w:val="24"/>
        </w:rPr>
        <w:t>ser renovado por igual período,</w:t>
      </w:r>
      <w:r w:rsidRPr="00F01E5B">
        <w:rPr>
          <w:rFonts w:ascii="Arial" w:hAnsi="Arial" w:cs="Arial"/>
          <w:b w:val="0"/>
          <w:bCs/>
          <w:i w:val="0"/>
          <w:szCs w:val="24"/>
        </w:rPr>
        <w:t xml:space="preserve">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F01E5B">
        <w:rPr>
          <w:rFonts w:ascii="Arial" w:hAnsi="Arial" w:cs="Arial"/>
          <w:b w:val="0"/>
          <w:i w:val="0"/>
          <w:szCs w:val="24"/>
        </w:rPr>
        <w:t>.</w:t>
      </w:r>
    </w:p>
    <w:p w14:paraId="46D96956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i w:val="0"/>
          <w:szCs w:val="24"/>
        </w:rPr>
        <w:t xml:space="preserve">Art. 2º </w:t>
      </w:r>
      <w:r w:rsidRPr="00F01E5B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DAAF484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bCs/>
          <w:i w:val="0"/>
          <w:szCs w:val="24"/>
        </w:rPr>
        <w:t>Art. 3º</w:t>
      </w:r>
      <w:r w:rsidRPr="00F01E5B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4273317D" w14:textId="77777777" w:rsidR="00F01E5B" w:rsidRPr="00F01E5B" w:rsidRDefault="00F01E5B" w:rsidP="00F01E5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01E5B">
        <w:rPr>
          <w:rFonts w:ascii="Arial" w:hAnsi="Arial" w:cs="Arial"/>
          <w:bCs/>
          <w:i w:val="0"/>
          <w:szCs w:val="24"/>
        </w:rPr>
        <w:t>Art. 4º</w:t>
      </w:r>
      <w:r w:rsidRPr="00F01E5B">
        <w:rPr>
          <w:rFonts w:ascii="Arial" w:hAnsi="Arial" w:cs="Arial"/>
          <w:b w:val="0"/>
          <w:i w:val="0"/>
          <w:szCs w:val="24"/>
        </w:rPr>
        <w:t xml:space="preserve"> Esta Lei entrará em vigor na data de sua publicação.</w:t>
      </w:r>
    </w:p>
    <w:p w14:paraId="1635541C" w14:textId="77777777" w:rsidR="00585112" w:rsidRDefault="0058511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317F" w14:textId="77777777" w:rsidR="00AF4BDC" w:rsidRDefault="00AF4BDC" w:rsidP="00D9258E">
      <w:r>
        <w:separator/>
      </w:r>
    </w:p>
  </w:endnote>
  <w:endnote w:type="continuationSeparator" w:id="0">
    <w:p w14:paraId="1C22E875" w14:textId="77777777" w:rsidR="00AF4BDC" w:rsidRDefault="00AF4BD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9D0E" w14:textId="77777777" w:rsidR="00AF4BDC" w:rsidRDefault="00AF4BDC" w:rsidP="00D9258E">
      <w:r>
        <w:separator/>
      </w:r>
    </w:p>
  </w:footnote>
  <w:footnote w:type="continuationSeparator" w:id="0">
    <w:p w14:paraId="71FAB064" w14:textId="77777777" w:rsidR="00AF4BDC" w:rsidRDefault="00AF4BD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8511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4BDC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1E5B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2025-03-26T12:10:00Z</cp:lastPrinted>
  <dcterms:created xsi:type="dcterms:W3CDTF">2025-03-26T12:17:00Z</dcterms:created>
  <dcterms:modified xsi:type="dcterms:W3CDTF">2025-03-26T12:17:00Z</dcterms:modified>
</cp:coreProperties>
</file>