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315C3487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10</w:t>
      </w:r>
      <w:r w:rsidR="007424BD">
        <w:rPr>
          <w:rFonts w:ascii="Arial" w:hAnsi="Arial" w:cs="Arial"/>
          <w:b w:val="0"/>
          <w:i w:val="0"/>
          <w:szCs w:val="24"/>
          <w:u w:val="single"/>
        </w:rPr>
        <w:t>6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EEB2828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7424BD">
        <w:rPr>
          <w:rFonts w:ascii="Arial" w:hAnsi="Arial" w:cs="Arial"/>
          <w:i w:val="0"/>
          <w:szCs w:val="24"/>
          <w:u w:val="single"/>
        </w:rPr>
        <w:t>4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10836513" w14:textId="77777777" w:rsidR="007424BD" w:rsidRDefault="007424BD" w:rsidP="007424BD">
      <w:pPr>
        <w:spacing w:before="240" w:after="240"/>
        <w:ind w:left="4536" w:right="-2"/>
        <w:jc w:val="both"/>
        <w:rPr>
          <w:rFonts w:ascii="Arial" w:hAnsi="Arial" w:cs="Arial"/>
          <w:b w:val="0"/>
          <w:sz w:val="20"/>
        </w:rPr>
      </w:pPr>
      <w:r w:rsidRPr="007424BD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firmar convênio com a Associação de Pais e Amigos dos Excepcionais de Bom Retiro do Sul - APAE, para execução de serviços voltados a saúde pública, e dá outras providências</w:t>
      </w:r>
    </w:p>
    <w:p w14:paraId="787F80BC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424BD">
        <w:rPr>
          <w:rFonts w:ascii="Arial" w:hAnsi="Arial" w:cs="Arial"/>
          <w:i w:val="0"/>
          <w:iCs/>
          <w:szCs w:val="24"/>
        </w:rPr>
        <w:t xml:space="preserve">EDMILSON BUSATTO,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Prefeito Municipal de Bom Retiro do Sul, Estado do Rio Grande do Sul, em cumprimento ao disposto no art. 58 da Lei Orgânica do Município;</w:t>
      </w:r>
    </w:p>
    <w:p w14:paraId="4E7A9CB0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424BD">
        <w:rPr>
          <w:rFonts w:ascii="Arial" w:hAnsi="Arial" w:cs="Arial"/>
          <w:i w:val="0"/>
          <w:iCs/>
          <w:szCs w:val="24"/>
        </w:rPr>
        <w:t xml:space="preserve">FAÇO SABER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que o Poder Legislativo aprovou e eu sanciono e promulgo a seguinte Lei:</w:t>
      </w:r>
    </w:p>
    <w:p w14:paraId="50D9F775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424BD">
        <w:rPr>
          <w:rFonts w:ascii="Arial" w:hAnsi="Arial" w:cs="Arial"/>
          <w:i w:val="0"/>
          <w:iCs/>
          <w:szCs w:val="24"/>
        </w:rPr>
        <w:t xml:space="preserve">Art. 1º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 xml:space="preserve">Fica o Poder Executivo Municipal autorizado a firmar Convênio com a Associação de Pais e Amigos dos Excepcionais de Bom Retiro do Sul - APAE, inscrita no CNPJ sob nº </w:t>
      </w:r>
      <w:r w:rsidRPr="007424BD">
        <w:rPr>
          <w:rFonts w:ascii="Arial" w:hAnsi="Arial" w:cs="Arial"/>
          <w:b w:val="0"/>
          <w:bCs/>
          <w:i w:val="0"/>
          <w:iCs/>
          <w:color w:val="000000"/>
          <w:szCs w:val="24"/>
        </w:rPr>
        <w:t>89.356.505/0001-05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, estabelecida na Rua Pedro Carneiro Pereira, n° 204, Bairro Centro, no município de Bom Retiro do Sul/RS, para execução de serviços voltados a saúde pública municipal, promovendo o atendimento e compromisso integral à pessoa com deficiência intelectual e múltipla e/ou condutas atípicas, bem como prestar atendimento clínico a pessoas com atraso do desenvolvimento neuropsicomotor (como na paralisia cerebral e no autismo -Transtorno do Espectro Autista —TEA) nas áreas da Educação, Saúde e Assistência Social, com atendimentos de: Psicologia, Fonoaudiologia, Fisioterapia, Assistência Social, Psicopedagogia, Estimulação Precoce e Médico Clínico Geral.</w:t>
      </w:r>
    </w:p>
    <w:p w14:paraId="54F73671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7424BD">
        <w:rPr>
          <w:rFonts w:ascii="Arial" w:hAnsi="Arial" w:cs="Arial"/>
          <w:szCs w:val="24"/>
        </w:rPr>
        <w:t>Parágrafo único</w:t>
      </w:r>
      <w:r w:rsidRPr="007424BD">
        <w:rPr>
          <w:rFonts w:ascii="Arial" w:hAnsi="Arial" w:cs="Arial"/>
          <w:i w:val="0"/>
          <w:iCs/>
          <w:szCs w:val="24"/>
        </w:rPr>
        <w:t xml:space="preserve">: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O valor do repasse financeiro será de R$ 196.666,68 (cento e noventa e seis mil, seiscentos e sessenta e seis reais e sessenta e oito centavos), o qual deverá ser aplicado integralmente para o cumprimento do Plano de Trabalho apresentado.</w:t>
      </w:r>
    </w:p>
    <w:p w14:paraId="2AF07F51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424BD">
        <w:rPr>
          <w:rFonts w:ascii="Arial" w:hAnsi="Arial" w:cs="Arial"/>
          <w:bCs/>
          <w:i w:val="0"/>
          <w:szCs w:val="24"/>
        </w:rPr>
        <w:t>Art.2º</w:t>
      </w:r>
      <w:r w:rsidRPr="007424BD">
        <w:rPr>
          <w:rFonts w:ascii="Arial" w:hAnsi="Arial" w:cs="Arial"/>
          <w:b w:val="0"/>
          <w:i w:val="0"/>
          <w:szCs w:val="24"/>
        </w:rPr>
        <w:t xml:space="preserve"> A entidade fica obrigada ao cumprimento integral do Plano de Trabalho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apresentado no Processo Administrativo, Protocolo 2.433/2024.</w:t>
      </w:r>
    </w:p>
    <w:p w14:paraId="67512056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424BD">
        <w:rPr>
          <w:rFonts w:ascii="Arial" w:hAnsi="Arial" w:cs="Arial"/>
          <w:i w:val="0"/>
          <w:szCs w:val="24"/>
        </w:rPr>
        <w:t>Art. 3º</w:t>
      </w:r>
      <w:r w:rsidRPr="007424BD">
        <w:rPr>
          <w:rFonts w:ascii="Arial" w:hAnsi="Arial" w:cs="Arial"/>
          <w:b w:val="0"/>
          <w:i w:val="0"/>
          <w:szCs w:val="24"/>
        </w:rPr>
        <w:t xml:space="preserve"> As demais disposições serão estabelecidas no Termo de Convênio a ser firmado entre as partes.</w:t>
      </w:r>
    </w:p>
    <w:p w14:paraId="2E52823F" w14:textId="77777777" w:rsidR="007424BD" w:rsidRPr="007424BD" w:rsidRDefault="007424BD" w:rsidP="007424BD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7424BD">
        <w:rPr>
          <w:rFonts w:ascii="Arial" w:hAnsi="Arial" w:cs="Arial"/>
          <w:i w:val="0"/>
          <w:szCs w:val="24"/>
        </w:rPr>
        <w:t>Art. 4º</w:t>
      </w:r>
      <w:r w:rsidRPr="007424BD">
        <w:rPr>
          <w:rFonts w:ascii="Arial" w:hAnsi="Arial" w:cs="Arial"/>
          <w:b w:val="0"/>
          <w:i w:val="0"/>
          <w:szCs w:val="24"/>
        </w:rPr>
        <w:t xml:space="preserve"> As despesas decorrentes desta lei correrão por conta de dotação orçamentária específica destinada ao pagamento da </w:t>
      </w:r>
      <w:r w:rsidRPr="007424BD">
        <w:rPr>
          <w:rFonts w:ascii="Arial" w:hAnsi="Arial" w:cs="Arial"/>
          <w:b w:val="0"/>
          <w:bCs/>
          <w:i w:val="0"/>
          <w:iCs/>
          <w:szCs w:val="24"/>
        </w:rPr>
        <w:t>Emenda impositiva nº 01, 03, 05, 07, 08 e 09</w:t>
      </w:r>
      <w:r w:rsidRPr="007424BD">
        <w:rPr>
          <w:rFonts w:ascii="Arial" w:hAnsi="Arial" w:cs="Arial"/>
          <w:b w:val="0"/>
          <w:i w:val="0"/>
          <w:szCs w:val="24"/>
        </w:rPr>
        <w:t>.</w:t>
      </w:r>
    </w:p>
    <w:p w14:paraId="2E5B8028" w14:textId="77777777" w:rsidR="007424BD" w:rsidRPr="00A8668A" w:rsidRDefault="007424BD" w:rsidP="007424BD">
      <w:pPr>
        <w:spacing w:before="240" w:after="240"/>
        <w:ind w:firstLine="1134"/>
        <w:jc w:val="both"/>
        <w:outlineLvl w:val="0"/>
        <w:rPr>
          <w:rFonts w:ascii="Arial" w:hAnsi="Arial" w:cs="Arial"/>
          <w:b w:val="0"/>
          <w:i w:val="0"/>
          <w:sz w:val="20"/>
        </w:rPr>
      </w:pPr>
      <w:r w:rsidRPr="007424BD">
        <w:rPr>
          <w:rFonts w:ascii="Arial" w:hAnsi="Arial" w:cs="Arial"/>
          <w:i w:val="0"/>
          <w:szCs w:val="24"/>
        </w:rPr>
        <w:t xml:space="preserve">Art. 5º </w:t>
      </w:r>
      <w:r w:rsidRPr="007424BD">
        <w:rPr>
          <w:rFonts w:ascii="Arial" w:hAnsi="Arial" w:cs="Arial"/>
          <w:b w:val="0"/>
          <w:i w:val="0"/>
          <w:szCs w:val="24"/>
        </w:rPr>
        <w:t>Esta Lei entra em vigor na data de sua publicação</w:t>
      </w:r>
    </w:p>
    <w:p w14:paraId="766A7795" w14:textId="390353AB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973A35">
        <w:rPr>
          <w:rFonts w:ascii="Arial" w:hAnsi="Arial" w:cs="Arial"/>
          <w:b w:val="0"/>
          <w:i w:val="0"/>
          <w:szCs w:val="24"/>
        </w:rPr>
        <w:t>13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549833C8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973A35">
        <w:rPr>
          <w:rFonts w:ascii="Arial" w:hAnsi="Arial" w:cs="Arial"/>
          <w:b w:val="0"/>
          <w:i w:val="0"/>
          <w:noProof/>
          <w:sz w:val="18"/>
          <w:szCs w:val="18"/>
        </w:rPr>
        <w:t>Vice-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CF65" w14:textId="77777777" w:rsidR="00B32E49" w:rsidRDefault="00B32E49" w:rsidP="00D9258E">
      <w:r>
        <w:separator/>
      </w:r>
    </w:p>
  </w:endnote>
  <w:endnote w:type="continuationSeparator" w:id="0">
    <w:p w14:paraId="529FE9C5" w14:textId="77777777" w:rsidR="00B32E49" w:rsidRDefault="00B32E49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DD23" w14:textId="77777777" w:rsidR="00B32E49" w:rsidRDefault="00B32E49" w:rsidP="00D9258E">
      <w:r>
        <w:separator/>
      </w:r>
    </w:p>
  </w:footnote>
  <w:footnote w:type="continuationSeparator" w:id="0">
    <w:p w14:paraId="04422FFB" w14:textId="77777777" w:rsidR="00B32E49" w:rsidRDefault="00B32E49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2E49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6DA0"/>
    <w:rsid w:val="00D016D7"/>
    <w:rsid w:val="00D033F5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2024-11-13T16:58:00Z</cp:lastPrinted>
  <dcterms:created xsi:type="dcterms:W3CDTF">2024-11-13T16:59:00Z</dcterms:created>
  <dcterms:modified xsi:type="dcterms:W3CDTF">2024-11-13T16:59:00Z</dcterms:modified>
</cp:coreProperties>
</file>