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558AB1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D565BE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9CFDA1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D565BE">
        <w:rPr>
          <w:rFonts w:ascii="Arial" w:hAnsi="Arial" w:cs="Arial"/>
          <w:sz w:val="24"/>
          <w:szCs w:val="24"/>
        </w:rPr>
        <w:t>72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1CA8984" w14:textId="77777777" w:rsidR="00D565BE" w:rsidRDefault="00D565BE" w:rsidP="00D565BE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D565BE">
        <w:rPr>
          <w:rFonts w:ascii="Arial" w:hAnsi="Arial" w:cs="Arial"/>
          <w:i/>
          <w:sz w:val="20"/>
        </w:rPr>
        <w:t xml:space="preserve">“Autoriza o Poder Executivo Municipal a firmar convênio com o Hospital de Caridade Sant’Ana, </w:t>
      </w:r>
      <w:bookmarkStart w:id="0" w:name="_Hlk135119715"/>
      <w:bookmarkStart w:id="1" w:name="_Hlk135119690"/>
      <w:r w:rsidRPr="00D565BE">
        <w:rPr>
          <w:rFonts w:ascii="Arial" w:hAnsi="Arial" w:cs="Arial"/>
          <w:i/>
          <w:sz w:val="20"/>
        </w:rPr>
        <w:t>visando o repasse de valor, para complementação de pagamento dos profissionais médicos e exames laboratoriais, e dá outras providências</w:t>
      </w:r>
      <w:bookmarkEnd w:id="0"/>
      <w:r w:rsidRPr="00D565BE">
        <w:rPr>
          <w:rFonts w:ascii="Arial" w:hAnsi="Arial" w:cs="Arial"/>
          <w:i/>
          <w:sz w:val="20"/>
        </w:rPr>
        <w:t>.”</w:t>
      </w:r>
    </w:p>
    <w:p w14:paraId="5D224F02" w14:textId="77777777" w:rsidR="00D565BE" w:rsidRPr="00D565BE" w:rsidRDefault="00D565BE" w:rsidP="00D565BE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bookmarkEnd w:id="1"/>
    <w:p w14:paraId="220A4DB1" w14:textId="77777777" w:rsidR="00D565BE" w:rsidRPr="00D565BE" w:rsidRDefault="00D565BE" w:rsidP="00D565BE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565BE">
        <w:rPr>
          <w:rFonts w:ascii="Arial" w:hAnsi="Arial" w:cs="Arial"/>
          <w:i/>
          <w:sz w:val="20"/>
        </w:rPr>
        <w:tab/>
      </w:r>
      <w:r w:rsidRPr="00D565BE">
        <w:rPr>
          <w:rFonts w:ascii="Arial" w:hAnsi="Arial" w:cs="Arial"/>
          <w:i/>
          <w:sz w:val="20"/>
        </w:rPr>
        <w:tab/>
      </w:r>
      <w:r w:rsidRPr="00D565BE">
        <w:rPr>
          <w:rFonts w:ascii="Arial" w:hAnsi="Arial" w:cs="Arial"/>
          <w:b/>
          <w:i/>
          <w:sz w:val="24"/>
          <w:szCs w:val="24"/>
        </w:rPr>
        <w:t>EDMILSON BUSATTO</w:t>
      </w:r>
      <w:r w:rsidRPr="00D565BE">
        <w:rPr>
          <w:rFonts w:ascii="Arial" w:hAnsi="Arial" w:cs="Arial"/>
          <w:b/>
          <w:sz w:val="24"/>
          <w:szCs w:val="24"/>
        </w:rPr>
        <w:t xml:space="preserve">, </w:t>
      </w:r>
      <w:r w:rsidRPr="00D565B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005356BF" w14:textId="77777777" w:rsidR="00D565BE" w:rsidRPr="00D565BE" w:rsidRDefault="00D565BE" w:rsidP="00D565BE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565BE">
        <w:rPr>
          <w:rFonts w:ascii="Arial" w:hAnsi="Arial" w:cs="Arial"/>
          <w:b/>
          <w:i/>
          <w:sz w:val="24"/>
          <w:szCs w:val="24"/>
        </w:rPr>
        <w:tab/>
      </w:r>
      <w:r w:rsidRPr="00D565BE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565B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8338FE4" w14:textId="77777777" w:rsidR="00D565BE" w:rsidRPr="00D565BE" w:rsidRDefault="00D565BE" w:rsidP="00D565B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i/>
          <w:sz w:val="24"/>
          <w:szCs w:val="24"/>
        </w:rPr>
        <w:tab/>
      </w:r>
      <w:r w:rsidRPr="00D565BE">
        <w:rPr>
          <w:rFonts w:ascii="Arial" w:hAnsi="Arial" w:cs="Arial"/>
          <w:b/>
          <w:i/>
          <w:sz w:val="24"/>
          <w:szCs w:val="24"/>
        </w:rPr>
        <w:tab/>
      </w:r>
      <w:r w:rsidRPr="00D565BE">
        <w:rPr>
          <w:rFonts w:ascii="Arial" w:hAnsi="Arial" w:cs="Arial"/>
          <w:b/>
          <w:sz w:val="24"/>
          <w:szCs w:val="24"/>
        </w:rPr>
        <w:t>Art. 1º</w:t>
      </w:r>
      <w:r w:rsidRPr="00D565BE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0D23E1A5" w14:textId="77777777" w:rsidR="00D565BE" w:rsidRPr="00D565BE" w:rsidRDefault="00D565BE" w:rsidP="00D565B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ab/>
      </w:r>
      <w:r w:rsidRPr="00D565BE">
        <w:rPr>
          <w:rFonts w:ascii="Arial" w:hAnsi="Arial" w:cs="Arial"/>
          <w:sz w:val="24"/>
          <w:szCs w:val="24"/>
        </w:rPr>
        <w:tab/>
      </w:r>
      <w:r w:rsidRPr="00D565BE">
        <w:rPr>
          <w:rFonts w:ascii="Arial" w:hAnsi="Arial" w:cs="Arial"/>
          <w:b/>
          <w:sz w:val="24"/>
          <w:szCs w:val="24"/>
        </w:rPr>
        <w:t xml:space="preserve">Art. 2º </w:t>
      </w:r>
      <w:r w:rsidRPr="00D565BE">
        <w:rPr>
          <w:rFonts w:ascii="Arial" w:hAnsi="Arial" w:cs="Arial"/>
          <w:sz w:val="24"/>
          <w:szCs w:val="24"/>
        </w:rPr>
        <w:t xml:space="preserve">O Convênio consistirá em viabilizar o pagamento complementar dos serviços profissionais médicos e exames laboratoriais realizados durante as internações clinicas, através do Sistema Único de Saúde - SUS. </w:t>
      </w:r>
    </w:p>
    <w:p w14:paraId="3494212F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D565BE">
        <w:rPr>
          <w:rFonts w:ascii="Arial" w:hAnsi="Arial" w:cs="Arial"/>
          <w:sz w:val="24"/>
          <w:szCs w:val="24"/>
        </w:rPr>
        <w:t>O Convênio terá sua vigência por 06 (seis) meses, no período de junho de 2023 a novembro de 2023.</w:t>
      </w:r>
    </w:p>
    <w:p w14:paraId="31C9D47C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i/>
          <w:sz w:val="24"/>
          <w:szCs w:val="24"/>
        </w:rPr>
        <w:t xml:space="preserve">§2º </w:t>
      </w:r>
      <w:r w:rsidRPr="00D565BE">
        <w:rPr>
          <w:rFonts w:ascii="Arial" w:hAnsi="Arial" w:cs="Arial"/>
          <w:sz w:val="24"/>
          <w:szCs w:val="24"/>
        </w:rPr>
        <w:t>O repasse será através de 06 (seis) parcelas, no valor de R$ 21.000,00 (vinte um mil reais) cada, e serão pagas até o dia 10 de cada mês subsequente, mediante depósito em conta corrente da Conveniada.</w:t>
      </w:r>
    </w:p>
    <w:p w14:paraId="26E95EE2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 xml:space="preserve">Art. 3º </w:t>
      </w:r>
      <w:r w:rsidRPr="00D565BE">
        <w:rPr>
          <w:rFonts w:ascii="Arial" w:hAnsi="Arial" w:cs="Arial"/>
          <w:sz w:val="24"/>
          <w:szCs w:val="24"/>
        </w:rPr>
        <w:t>A entidade conveniada se obriga a prestar contas, em até 60 (sessenta) dias após o recebimento de cada parcela, a aplicação dos valores repassados, mediante apresentação dos documentos relativos aos valores aplicados.</w:t>
      </w:r>
    </w:p>
    <w:p w14:paraId="61E9C2AA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D565BE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5FDDE74C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 xml:space="preserve">Art. 4º </w:t>
      </w:r>
      <w:r w:rsidRPr="00D565BE">
        <w:rPr>
          <w:rFonts w:ascii="Arial" w:hAnsi="Arial" w:cs="Arial"/>
          <w:sz w:val="24"/>
          <w:szCs w:val="24"/>
        </w:rPr>
        <w:t>São obrigações e responsabilidades da Conveniada:</w:t>
      </w:r>
    </w:p>
    <w:p w14:paraId="5EFF2BE5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565BE">
        <w:rPr>
          <w:rFonts w:ascii="Arial" w:hAnsi="Arial" w:cs="Arial"/>
          <w:sz w:val="24"/>
          <w:szCs w:val="24"/>
        </w:rPr>
        <w:t>Fornecer</w:t>
      </w:r>
      <w:proofErr w:type="spellEnd"/>
      <w:r w:rsidRPr="00D565BE">
        <w:rPr>
          <w:rFonts w:ascii="Arial" w:hAnsi="Arial" w:cs="Arial"/>
          <w:sz w:val="24"/>
          <w:szCs w:val="24"/>
        </w:rPr>
        <w:t xml:space="preserve"> todos os equipamentos, materiais e equipe medica disponíveis no Hospital para a prestação dos serviços objeto do presente;</w:t>
      </w:r>
    </w:p>
    <w:p w14:paraId="7E43CF7F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D565BE">
        <w:rPr>
          <w:rFonts w:ascii="Arial" w:hAnsi="Arial" w:cs="Arial"/>
          <w:sz w:val="24"/>
          <w:szCs w:val="24"/>
        </w:rPr>
        <w:t>Bom-retirense</w:t>
      </w:r>
      <w:proofErr w:type="spellEnd"/>
      <w:r w:rsidRPr="00D565BE">
        <w:rPr>
          <w:rFonts w:ascii="Arial" w:hAnsi="Arial" w:cs="Arial"/>
          <w:sz w:val="24"/>
          <w:szCs w:val="24"/>
        </w:rPr>
        <w:t>.</w:t>
      </w:r>
    </w:p>
    <w:p w14:paraId="0A7C3D24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lastRenderedPageBreak/>
        <w:t>Apresentar relatório dos atendimentos abrangidos pelo presente Convênio com identificação dos usuários, no prazo da prestação de contas;</w:t>
      </w:r>
    </w:p>
    <w:p w14:paraId="5B42473F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18B42C6F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53194B0E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0C6142CA" w14:textId="77777777" w:rsidR="00D565BE" w:rsidRPr="00D565BE" w:rsidRDefault="00D565BE" w:rsidP="00D565BE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Todas as despesas com os profissionais médicos, de enfermagem, de administração, salarial, previdenciária e trabalhista, objeto do presente Convênio, são de responsabilidade da Conveniada.</w:t>
      </w:r>
    </w:p>
    <w:p w14:paraId="0A4BE5AD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 xml:space="preserve">Art. 5º </w:t>
      </w:r>
      <w:r w:rsidRPr="00D565BE">
        <w:rPr>
          <w:rFonts w:ascii="Arial" w:hAnsi="Arial" w:cs="Arial"/>
          <w:sz w:val="24"/>
          <w:szCs w:val="24"/>
        </w:rPr>
        <w:t>Fica designado como Gestor do Convênio, o ocupante do cargo de Secretário Municipal da Saúde.</w:t>
      </w:r>
    </w:p>
    <w:p w14:paraId="1CB6CA5C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 xml:space="preserve">Art. 6º </w:t>
      </w:r>
      <w:r w:rsidRPr="00D565BE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2B7DDADA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>07.................................Secretaria Municipal da Saúde</w:t>
      </w:r>
    </w:p>
    <w:p w14:paraId="1641B637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01 ..................................Fundo Municipal da Saúde</w:t>
      </w:r>
    </w:p>
    <w:p w14:paraId="71F8075C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10.302.0021. 2043..........Assistência Médica à População</w:t>
      </w:r>
    </w:p>
    <w:p w14:paraId="533F5B24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>3.3.3.90.39. 00000000....Outros Serviços de Terceiros – P.J.</w:t>
      </w:r>
    </w:p>
    <w:p w14:paraId="409864B2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>Conta.............................7019</w:t>
      </w:r>
    </w:p>
    <w:p w14:paraId="315BDABB" w14:textId="77777777" w:rsidR="00D565BE" w:rsidRPr="00D565BE" w:rsidRDefault="00D565BE" w:rsidP="00D565BE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2BE2F826" w14:textId="77777777" w:rsidR="00D565BE" w:rsidRPr="00D565BE" w:rsidRDefault="00D565BE" w:rsidP="00D565B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sz w:val="24"/>
          <w:szCs w:val="24"/>
        </w:rPr>
        <w:tab/>
      </w:r>
      <w:r w:rsidRPr="00D565BE">
        <w:rPr>
          <w:rFonts w:ascii="Arial" w:hAnsi="Arial" w:cs="Arial"/>
          <w:sz w:val="24"/>
          <w:szCs w:val="24"/>
        </w:rPr>
        <w:tab/>
      </w:r>
      <w:r w:rsidRPr="00D565BE">
        <w:rPr>
          <w:rFonts w:ascii="Arial" w:hAnsi="Arial" w:cs="Arial"/>
          <w:b/>
          <w:sz w:val="24"/>
          <w:szCs w:val="24"/>
        </w:rPr>
        <w:t xml:space="preserve">Art. 7º </w:t>
      </w:r>
      <w:r w:rsidRPr="00D565BE">
        <w:rPr>
          <w:rFonts w:ascii="Arial" w:hAnsi="Arial" w:cs="Arial"/>
          <w:sz w:val="24"/>
          <w:szCs w:val="24"/>
        </w:rPr>
        <w:t>Fica autorizada a rescisão, mesmo antes de decorrido o prazo estabelecido.</w:t>
      </w:r>
    </w:p>
    <w:p w14:paraId="3D5696D5" w14:textId="77777777" w:rsidR="00D565BE" w:rsidRPr="00D565BE" w:rsidRDefault="00D565BE" w:rsidP="00D565BE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 xml:space="preserve">Art. 8º </w:t>
      </w:r>
      <w:r w:rsidRPr="00D565BE">
        <w:rPr>
          <w:rFonts w:ascii="Arial" w:hAnsi="Arial" w:cs="Arial"/>
          <w:sz w:val="24"/>
          <w:szCs w:val="24"/>
        </w:rPr>
        <w:t>As demais disposições serão estabelecidas no Termo de Convênio a ser firmado entre as partes.</w:t>
      </w:r>
    </w:p>
    <w:p w14:paraId="3DE538BA" w14:textId="77777777" w:rsidR="00D565BE" w:rsidRPr="00D565BE" w:rsidRDefault="00D565BE" w:rsidP="00D565BE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65BE">
        <w:rPr>
          <w:rFonts w:ascii="Arial" w:hAnsi="Arial" w:cs="Arial"/>
          <w:b/>
          <w:sz w:val="24"/>
          <w:szCs w:val="24"/>
        </w:rPr>
        <w:tab/>
        <w:t xml:space="preserve">Art. 9º </w:t>
      </w:r>
      <w:r w:rsidRPr="00D565BE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BB02951" w14:textId="77777777" w:rsidR="00224A6E" w:rsidRDefault="00224A6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0770E3B" w14:textId="77777777" w:rsidR="003C7AFE" w:rsidRDefault="003C7AF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1F036BDF" w14:textId="378E567F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224A6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2D3D" w14:textId="77777777" w:rsidR="00745E80" w:rsidRDefault="00745E80" w:rsidP="008C505E">
      <w:r>
        <w:separator/>
      </w:r>
    </w:p>
  </w:endnote>
  <w:endnote w:type="continuationSeparator" w:id="0">
    <w:p w14:paraId="6E4ED759" w14:textId="77777777" w:rsidR="00745E80" w:rsidRDefault="00745E8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D1EC" w14:textId="77777777" w:rsidR="00745E80" w:rsidRDefault="00745E80" w:rsidP="008C505E">
      <w:r>
        <w:separator/>
      </w:r>
    </w:p>
  </w:footnote>
  <w:footnote w:type="continuationSeparator" w:id="0">
    <w:p w14:paraId="4B71D421" w14:textId="77777777" w:rsidR="00745E80" w:rsidRDefault="00745E8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45E80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2023-05-24T11:51:00Z</cp:lastPrinted>
  <dcterms:created xsi:type="dcterms:W3CDTF">2023-05-24T11:55:00Z</dcterms:created>
  <dcterms:modified xsi:type="dcterms:W3CDTF">2023-05-24T11:55:00Z</dcterms:modified>
</cp:coreProperties>
</file>