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96B96A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E217B1">
        <w:rPr>
          <w:rFonts w:ascii="Arial" w:hAnsi="Arial" w:cs="Arial"/>
          <w:sz w:val="24"/>
          <w:szCs w:val="24"/>
          <w:u w:val="single"/>
        </w:rPr>
        <w:t>19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126A3A8C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E217B1">
        <w:rPr>
          <w:rFonts w:ascii="Arial" w:hAnsi="Arial" w:cs="Arial"/>
          <w:sz w:val="24"/>
          <w:szCs w:val="24"/>
        </w:rPr>
        <w:t>005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E217B1">
        <w:rPr>
          <w:rFonts w:ascii="Arial" w:hAnsi="Arial" w:cs="Arial"/>
          <w:sz w:val="24"/>
          <w:szCs w:val="24"/>
        </w:rPr>
        <w:t>Legislativo</w:t>
      </w:r>
    </w:p>
    <w:p w14:paraId="3FC34852" w14:textId="77777777" w:rsidR="000D2494" w:rsidRDefault="000D249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8384392" w14:textId="2643D01D" w:rsidR="00E217B1" w:rsidRPr="00BE3ED4" w:rsidRDefault="00E217B1" w:rsidP="00E217B1">
      <w:pPr>
        <w:spacing w:after="160" w:line="276" w:lineRule="auto"/>
        <w:ind w:left="297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ED4">
        <w:rPr>
          <w:rFonts w:ascii="Arial" w:eastAsiaTheme="minorHAnsi" w:hAnsi="Arial" w:cs="Arial"/>
          <w:sz w:val="24"/>
          <w:szCs w:val="24"/>
          <w:lang w:eastAsia="en-US"/>
        </w:rPr>
        <w:t>Altera disposições das Leis 3.726/2012, de 13 de fevereiro de 2012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e</w:t>
      </w:r>
      <w:r w:rsidRPr="00BE3ED4">
        <w:rPr>
          <w:rFonts w:ascii="Arial" w:eastAsiaTheme="minorHAnsi" w:hAnsi="Arial" w:cs="Arial"/>
          <w:sz w:val="24"/>
          <w:szCs w:val="24"/>
          <w:lang w:eastAsia="en-US"/>
        </w:rPr>
        <w:t xml:space="preserve"> Lei 4.</w:t>
      </w:r>
      <w:r>
        <w:rPr>
          <w:rFonts w:ascii="Arial" w:eastAsiaTheme="minorHAnsi" w:hAnsi="Arial" w:cs="Arial"/>
          <w:sz w:val="24"/>
          <w:szCs w:val="24"/>
          <w:lang w:eastAsia="en-US"/>
        </w:rPr>
        <w:t>998/2021</w:t>
      </w:r>
      <w:r w:rsidRPr="00BE3ED4">
        <w:rPr>
          <w:rFonts w:ascii="Arial" w:eastAsiaTheme="minorHAnsi" w:hAnsi="Arial" w:cs="Arial"/>
          <w:sz w:val="24"/>
          <w:szCs w:val="24"/>
          <w:lang w:eastAsia="en-US"/>
        </w:rPr>
        <w:t xml:space="preserve">, que instituiu o Vale Feira aos Servidores da Câmara Municipal de Vereadores e dá outras providências </w:t>
      </w:r>
    </w:p>
    <w:p w14:paraId="4184EB11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233AB967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  <w:t xml:space="preserve">      EDMILSON BUSATTO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, Prefeito Municipal de Bom Retiro do Sul, Estado do Rio Grande do Sul, em cumprimento ao disposto no art. 58 da Lei Orgânica do Município;</w:t>
      </w:r>
    </w:p>
    <w:p w14:paraId="1EE7702C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2FC713F7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  <w:t xml:space="preserve">      FAÇO SABER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0355A541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07B15CC6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 xml:space="preserve">       Art. 1º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Fica o poder 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Legislativo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Municipal autorizado, a instituir o Programa Vale-Feira, no valor de R$ 50,00 (cinquenta reais) mensais, aos servidores públicos do Poder Legislativo, estatutários, empregados públicos, cargos em comissão, limitados ao valor mensal total de até R$ 350,00 (trezentos e cinquenta reais mensais), sendo o valor anual de até R$ 4.200,00 (quatro mil e duzentos reais), para serem utilizados na Feira do Produtor Rural, produtores da agroindústria rural de pequeno porte, artesanato e trabalhos manuais em geral, cadastrados na Secretaria Municipal da Agricultura, e Meio Ambiente do Município de Bom Retiro do Sul, RS: </w:t>
      </w:r>
    </w:p>
    <w:p w14:paraId="3A40C736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62272DB2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1410DFA8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§ 1º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O Vale-Feira destina-se exclusivamente para fins de aquisição de produtos junto aos feirantes ou profissionais credenciados, na forma do caput do artigo 1º desta Lei;</w:t>
      </w:r>
    </w:p>
    <w:p w14:paraId="6660E946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</w:p>
    <w:p w14:paraId="2EE219F1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§ 2º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O Vale-Feira será devido mensalmente, ressalvados os casos previstos nesta lei;</w:t>
      </w:r>
    </w:p>
    <w:p w14:paraId="330A0187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21E95CC1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§ 3º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O benefício concedido no caput deste artigo, não integra a remuneração dos servidores públicos municipais da Câmara, para qualquer fim;</w:t>
      </w:r>
    </w:p>
    <w:p w14:paraId="1098213F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</w:p>
    <w:p w14:paraId="37402C27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§ 4º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Entende-se como agricultura familiar os produtos oriundos das agroindústrias rurais de pequeno porte, associação de mulheres e associação dos artesãos. </w:t>
      </w:r>
    </w:p>
    <w:p w14:paraId="33EAABD6" w14:textId="77777777" w:rsidR="00E217B1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4CCEF826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3B12A79E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Art. 2º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Não terão direito ao benefício do</w:t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vale-feira, os funcionários referidos no “caput” do Artigo 1° desta Lei:</w:t>
      </w:r>
    </w:p>
    <w:p w14:paraId="55B51BC2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1FF6C6A2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bookmarkStart w:id="0" w:name="a2_a"/>
      <w:bookmarkEnd w:id="0"/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a-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em gozo de licença não remunerada para tratar de interesse pessoal;</w:t>
      </w:r>
    </w:p>
    <w:p w14:paraId="592EF091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8CFE1F5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A1C7ACC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bookmarkStart w:id="1" w:name="a2_b"/>
      <w:bookmarkEnd w:id="1"/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b-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cedido para outro órgão, sem ônus para o Poder Público Municipal;</w:t>
      </w:r>
    </w:p>
    <w:p w14:paraId="119FDBA0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3CB931BD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c-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cedido ao poder público municipal e que já receba algum auxílio alimentação ou equivalente de seu órgão de origem;</w:t>
      </w:r>
    </w:p>
    <w:p w14:paraId="27B5E45F" w14:textId="77777777" w:rsidR="00E217B1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0806D9A5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09D84D36" w14:textId="77777777" w:rsidR="00E217B1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Art. 3º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Verificada a ocorrência de pagamento indevido do Vale-Feira, será descontada do funcionário no pagamento do mês subsequente.</w:t>
      </w:r>
    </w:p>
    <w:p w14:paraId="4A16C1EB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661A4224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18683CE4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>Art. 4º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As despesas com o Vale-Feira serão pagas mensalmente e diretamente aos produtores rurais, mediante apresentação dos vales, juntamente com a competente nota de produtor dos produtos comercializados no mês competente.</w:t>
      </w:r>
    </w:p>
    <w:p w14:paraId="71F4BA30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                             </w:t>
      </w:r>
    </w:p>
    <w:p w14:paraId="5497A897" w14:textId="77777777" w:rsidR="00E217B1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 xml:space="preserve">           PARAGRAFO ÚNICO:  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Para a execução e implementação deste benefício poderá a Câmara Municipal de Vereadores de Bom Retiro do Sul, estabelecer TERMO DE MUTUA COOPERAÇÃO, com a Associação dos Servidores do Munícipio ou Órgão Similar, para a Administração e de controle de Dispensação do Vale-Feira.</w:t>
      </w:r>
    </w:p>
    <w:p w14:paraId="592B8B16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683A9D9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22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 xml:space="preserve">          Art. 5º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As despesas desta Lei, correrão por conta de dotação orçamentária própria.</w:t>
      </w:r>
    </w:p>
    <w:p w14:paraId="3417E863" w14:textId="77777777" w:rsidR="00E217B1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22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143AEFDD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22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3410B938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 w:right="22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 xml:space="preserve">          Art. 6º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Este programa vigorará até 31 de dezembro de 202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3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</w:p>
    <w:p w14:paraId="009E5B36" w14:textId="77777777" w:rsidR="00E217B1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61DCD21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05352C4" w14:textId="77777777" w:rsidR="00E217B1" w:rsidRPr="00BE3ED4" w:rsidRDefault="00E217B1" w:rsidP="00E217B1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</w:r>
      <w:r w:rsidRPr="00BE3ED4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ab/>
        <w:t xml:space="preserve">          Art. 7º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- Esta Lei entra em vigor 1º de janeiro de 202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3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</w:p>
    <w:p w14:paraId="0ABBFBB5" w14:textId="68B40932" w:rsidR="00F40D10" w:rsidRDefault="00F40D10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E6E4E0A" w14:textId="2887239A" w:rsidR="000D2494" w:rsidRDefault="000D2494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46D378FE" w14:textId="77777777" w:rsidR="00E217B1" w:rsidRDefault="00E217B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CB1C90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0D2494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0D2494">
        <w:rPr>
          <w:rFonts w:ascii="Arial" w:hAnsi="Arial" w:cs="Arial"/>
          <w:sz w:val="24"/>
          <w:szCs w:val="24"/>
        </w:rPr>
        <w:t>dezembro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6F248673" w:rsidR="00206615" w:rsidRPr="00F40D10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55DAEC40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2ED5" w14:textId="77777777" w:rsidR="00FD63A3" w:rsidRDefault="00FD63A3" w:rsidP="008C505E">
      <w:r>
        <w:separator/>
      </w:r>
    </w:p>
  </w:endnote>
  <w:endnote w:type="continuationSeparator" w:id="0">
    <w:p w14:paraId="65D6F9EA" w14:textId="77777777" w:rsidR="00FD63A3" w:rsidRDefault="00FD63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2FD6" w14:textId="77777777" w:rsidR="00FD63A3" w:rsidRDefault="00FD63A3" w:rsidP="008C505E">
      <w:r>
        <w:separator/>
      </w:r>
    </w:p>
  </w:footnote>
  <w:footnote w:type="continuationSeparator" w:id="0">
    <w:p w14:paraId="6E2D31A2" w14:textId="77777777" w:rsidR="00FD63A3" w:rsidRDefault="00FD63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5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0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3"/>
  </w:num>
  <w:num w:numId="5" w16cid:durableId="1857572724">
    <w:abstractNumId w:val="8"/>
  </w:num>
  <w:num w:numId="6" w16cid:durableId="614795322">
    <w:abstractNumId w:val="20"/>
  </w:num>
  <w:num w:numId="7" w16cid:durableId="1081830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6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0"/>
  </w:num>
  <w:num w:numId="15" w16cid:durableId="503056284">
    <w:abstractNumId w:val="26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9"/>
  </w:num>
  <w:num w:numId="21" w16cid:durableId="1787771899">
    <w:abstractNumId w:val="12"/>
  </w:num>
  <w:num w:numId="22" w16cid:durableId="384064879">
    <w:abstractNumId w:val="22"/>
  </w:num>
  <w:num w:numId="23" w16cid:durableId="2085295472">
    <w:abstractNumId w:val="18"/>
  </w:num>
  <w:num w:numId="24" w16cid:durableId="59209712">
    <w:abstractNumId w:val="14"/>
  </w:num>
  <w:num w:numId="25" w16cid:durableId="643123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9"/>
  </w:num>
  <w:num w:numId="27" w16cid:durableId="1059552028">
    <w:abstractNumId w:val="24"/>
  </w:num>
  <w:num w:numId="28" w16cid:durableId="437065366">
    <w:abstractNumId w:val="1"/>
  </w:num>
  <w:num w:numId="29" w16cid:durableId="923610889">
    <w:abstractNumId w:val="21"/>
  </w:num>
  <w:num w:numId="30" w16cid:durableId="947467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8AD"/>
    <w:rsid w:val="000D40B3"/>
    <w:rsid w:val="000D4335"/>
    <w:rsid w:val="000D66FA"/>
    <w:rsid w:val="000E0DF7"/>
    <w:rsid w:val="000E1F4A"/>
    <w:rsid w:val="000E5E84"/>
    <w:rsid w:val="000E6ABE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2022-12-06T21:10:00Z</cp:lastPrinted>
  <dcterms:created xsi:type="dcterms:W3CDTF">2022-12-06T21:12:00Z</dcterms:created>
  <dcterms:modified xsi:type="dcterms:W3CDTF">2022-12-06T21:12:00Z</dcterms:modified>
</cp:coreProperties>
</file>