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7B5406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AD6CDB">
        <w:rPr>
          <w:rFonts w:ascii="Arial" w:hAnsi="Arial" w:cs="Arial"/>
          <w:sz w:val="24"/>
          <w:szCs w:val="24"/>
          <w:u w:val="single"/>
        </w:rPr>
        <w:t>8</w:t>
      </w:r>
      <w:r w:rsidR="00381277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F7571E4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381277">
        <w:rPr>
          <w:rFonts w:ascii="Arial" w:hAnsi="Arial" w:cs="Arial"/>
          <w:sz w:val="24"/>
          <w:szCs w:val="24"/>
        </w:rPr>
        <w:t>66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67D497B" w14:textId="3B7C7ABF" w:rsidR="00A9303D" w:rsidRDefault="00A9303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3F95C4" w14:textId="4874CFD6" w:rsidR="00BF6EFD" w:rsidRPr="00BF6EFD" w:rsidRDefault="00BF6EFD" w:rsidP="00BF6EFD">
      <w:pPr>
        <w:shd w:val="clear" w:color="auto" w:fill="FFFFFF"/>
        <w:spacing w:after="150"/>
        <w:ind w:left="2694"/>
        <w:jc w:val="both"/>
        <w:rPr>
          <w:rFonts w:ascii="Arial" w:hAnsi="Arial" w:cs="Arial"/>
          <w:bCs/>
          <w:caps/>
          <w:sz w:val="24"/>
          <w:szCs w:val="24"/>
        </w:rPr>
      </w:pPr>
      <w:bookmarkStart w:id="0" w:name="_Hlk106962431"/>
      <w:r w:rsidRPr="00BF6EFD">
        <w:rPr>
          <w:rFonts w:ascii="Arial" w:hAnsi="Arial" w:cs="Arial"/>
          <w:bCs/>
          <w:sz w:val="24"/>
          <w:szCs w:val="24"/>
        </w:rPr>
        <w:t>Institui a política municipal de promoção da igualdade racial – PMPIR, cria a coordenadoria municipal de promoção da igualdade racial – CMPIR, e dá outras providências</w:t>
      </w:r>
      <w:bookmarkEnd w:id="0"/>
      <w:r w:rsidRPr="00BF6EFD">
        <w:rPr>
          <w:rFonts w:ascii="Arial" w:hAnsi="Arial" w:cs="Arial"/>
          <w:bCs/>
          <w:sz w:val="24"/>
          <w:szCs w:val="24"/>
        </w:rPr>
        <w:t>.</w:t>
      </w:r>
    </w:p>
    <w:p w14:paraId="48617B16" w14:textId="77777777" w:rsidR="00BF6EFD" w:rsidRPr="00BF6EFD" w:rsidRDefault="00BF6EFD" w:rsidP="00BF6EFD">
      <w:pPr>
        <w:shd w:val="clear" w:color="auto" w:fill="FFFFFF"/>
        <w:spacing w:after="150"/>
        <w:jc w:val="right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BF6EF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                                                </w:t>
      </w:r>
    </w:p>
    <w:p w14:paraId="5EBBD0A2" w14:textId="77777777" w:rsidR="00BF6EFD" w:rsidRPr="00BF6EFD" w:rsidRDefault="00BF6EFD" w:rsidP="00BF6EFD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BF6EFD">
        <w:rPr>
          <w:rFonts w:ascii="Arial" w:hAnsi="Arial" w:cs="Arial"/>
          <w:b/>
          <w:i/>
          <w:sz w:val="24"/>
          <w:szCs w:val="24"/>
        </w:rPr>
        <w:t>EDMILSON BUSATTO</w:t>
      </w:r>
      <w:r w:rsidRPr="00BF6EFD">
        <w:rPr>
          <w:rFonts w:ascii="Arial" w:hAnsi="Arial" w:cs="Arial"/>
          <w:b/>
          <w:sz w:val="24"/>
          <w:szCs w:val="24"/>
        </w:rPr>
        <w:t>,</w:t>
      </w:r>
      <w:r w:rsidRPr="00BF6EFD">
        <w:rPr>
          <w:rFonts w:ascii="Arial" w:hAnsi="Arial" w:cs="Arial"/>
          <w:i/>
          <w:sz w:val="24"/>
          <w:szCs w:val="24"/>
        </w:rPr>
        <w:t xml:space="preserve"> </w:t>
      </w:r>
      <w:r w:rsidRPr="00BF6EFD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63FC84A" w14:textId="77777777" w:rsidR="00BF6EFD" w:rsidRPr="00BF6EFD" w:rsidRDefault="00BF6EFD" w:rsidP="00BF6EF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BF6EFD">
        <w:rPr>
          <w:rFonts w:ascii="Arial" w:hAnsi="Arial" w:cs="Arial"/>
          <w:b/>
          <w:i/>
          <w:sz w:val="24"/>
          <w:szCs w:val="24"/>
        </w:rPr>
        <w:tab/>
      </w:r>
      <w:r w:rsidRPr="00BF6EFD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BF6EFD">
        <w:rPr>
          <w:rFonts w:ascii="Arial" w:hAnsi="Arial" w:cs="Arial"/>
          <w:i/>
          <w:sz w:val="24"/>
          <w:szCs w:val="24"/>
        </w:rPr>
        <w:t xml:space="preserve"> </w:t>
      </w:r>
      <w:r w:rsidRPr="00BF6EF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7F3BF3C" w14:textId="77777777" w:rsidR="00BF6EFD" w:rsidRPr="00BF6EFD" w:rsidRDefault="00BF6EFD" w:rsidP="00BF6EFD">
      <w:pPr>
        <w:shd w:val="clear" w:color="auto" w:fill="FFFFFF"/>
        <w:spacing w:after="150"/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</w:p>
    <w:p w14:paraId="1CFC4068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center"/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  <w:t>TÍTULO I</w:t>
      </w:r>
    </w:p>
    <w:p w14:paraId="143FA6EE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center"/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  <w:t>DISPOSIÇÕES GERAIS</w:t>
      </w:r>
    </w:p>
    <w:p w14:paraId="68F3C76F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b/>
          <w:sz w:val="24"/>
          <w:szCs w:val="24"/>
          <w:shd w:val="clear" w:color="auto" w:fill="FFFFFF"/>
        </w:rPr>
        <w:t>Art. 1º</w:t>
      </w: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Fica instituída a Política Municipal de Promoção da Igualdade Racial - PMPIR, contendo as diretrizes, os princípios e as propostas de ação governamental para a promoção da igualdade racial no Município de Bom Retiro do Sul.</w:t>
      </w:r>
    </w:p>
    <w:p w14:paraId="6B36D865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</w:rPr>
        <w:br/>
      </w:r>
      <w:r w:rsidRPr="00BF6EFD">
        <w:rPr>
          <w:rFonts w:ascii="Arial" w:hAnsi="Arial" w:cs="Arial"/>
          <w:b/>
          <w:bCs/>
          <w:i/>
          <w:iCs/>
          <w:color w:val="333333"/>
          <w:sz w:val="24"/>
          <w:szCs w:val="24"/>
          <w:shd w:val="clear" w:color="auto" w:fill="FFFFFF"/>
        </w:rPr>
        <w:t>Parágrafo único.</w:t>
      </w: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PMPIR será regida por esta Lei e efetivada por meio de:</w:t>
      </w:r>
      <w:r w:rsidRPr="00BF6EFD">
        <w:rPr>
          <w:rFonts w:ascii="Arial" w:hAnsi="Arial" w:cs="Arial"/>
          <w:color w:val="333333"/>
          <w:sz w:val="24"/>
          <w:szCs w:val="24"/>
        </w:rPr>
        <w:br/>
      </w:r>
    </w:p>
    <w:p w14:paraId="32188A30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 - Programas e serviços sociais básicos de educação, saúde, recreação, esportes, cultura, lazer, profissionalização e outros que assegurem a plena inserção socioeconômica das comunidades etnicamente excluídas, com prioridade para a população negra;</w:t>
      </w:r>
    </w:p>
    <w:p w14:paraId="727A11B3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II - Programas de assistência social em caráter supletivo aos previstos no inciso anterior, para aquelas e aqueles que deles necessitarem;</w:t>
      </w:r>
    </w:p>
    <w:p w14:paraId="5005FE0E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III - Programas de ações afirmativas.</w:t>
      </w:r>
    </w:p>
    <w:p w14:paraId="10F04D02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center"/>
        <w:rPr>
          <w:rFonts w:ascii="Arial" w:hAnsi="Arial" w:cs="Arial"/>
          <w:caps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</w:rPr>
        <w:br/>
      </w:r>
      <w:r w:rsidRPr="00BF6EFD">
        <w:rPr>
          <w:rFonts w:ascii="Arial" w:hAnsi="Arial" w:cs="Arial"/>
          <w:caps/>
          <w:color w:val="333333"/>
          <w:sz w:val="24"/>
          <w:szCs w:val="24"/>
          <w:shd w:val="clear" w:color="auto" w:fill="FFFFFF"/>
        </w:rPr>
        <w:br/>
      </w:r>
      <w:r w:rsidRPr="00BF6EFD"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  <w:t>TÍTULO II</w:t>
      </w:r>
      <w:r w:rsidRPr="00BF6EFD"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  <w:br/>
        <w:t>DA POLÍTICA DE PROMOÇÃO DA IGUALDADE RACIAL</w:t>
      </w:r>
    </w:p>
    <w:p w14:paraId="6DC70B1C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center"/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</w:pPr>
    </w:p>
    <w:p w14:paraId="080212A8" w14:textId="77777777" w:rsidR="00BF6EFD" w:rsidRPr="00BF6EFD" w:rsidRDefault="00BF6EFD" w:rsidP="00BF6EFD">
      <w:pPr>
        <w:shd w:val="clear" w:color="auto" w:fill="FFFFFF"/>
        <w:spacing w:after="150"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  <w:t>CAPÍTULO I</w:t>
      </w:r>
      <w:r w:rsidRPr="00BF6EFD"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  <w:br/>
        <w:t>DISPOSIÇÕES PRELIMINARES</w:t>
      </w:r>
      <w:r w:rsidRPr="00BF6EFD">
        <w:rPr>
          <w:rFonts w:ascii="Arial" w:hAnsi="Arial" w:cs="Arial"/>
          <w:color w:val="333333"/>
          <w:sz w:val="24"/>
          <w:szCs w:val="24"/>
        </w:rPr>
        <w:br/>
      </w:r>
    </w:p>
    <w:p w14:paraId="529276A5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Art. 2º</w:t>
      </w: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 A PMPIR tem como objetivo geral a redução das desigualdades raciais no Município de Bom Retiro do Sul, com ênfase na população negra, mediante realização de ações exequíveis a longo, médio e curto prazo, com reconhecimento das demandas mais imediatas, bem como das áreas de atuação prioritárias.</w:t>
      </w:r>
    </w:p>
    <w:p w14:paraId="57DE79F2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b/>
          <w:sz w:val="24"/>
          <w:szCs w:val="24"/>
          <w:shd w:val="clear" w:color="auto" w:fill="FFFFFF"/>
        </w:rPr>
        <w:t>Art. 3º</w:t>
      </w: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 São objetivos específicos da PMPIR, observados os princípios da dignidade da pessoa humana, da igualdade, da transversalidade, da descentralização e da gestão democrática:</w:t>
      </w:r>
    </w:p>
    <w:p w14:paraId="0CF9293C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b/>
          <w:bCs/>
          <w:caps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 - garantir o respeito à dignidade de todo ser humano e o direito do cidadão à autonomia e à convivência comunitária;</w:t>
      </w:r>
    </w:p>
    <w:p w14:paraId="4DAFA0FD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II - garantir a não-discriminação de qualquer natureza no acesso a bens ou a serviços públicos e privados;</w:t>
      </w:r>
    </w:p>
    <w:p w14:paraId="65BFDA9B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III - afirmar o caráter multiétnico da sociedade </w:t>
      </w:r>
      <w:proofErr w:type="spellStart"/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bom-retirense</w:t>
      </w:r>
      <w:proofErr w:type="spellEnd"/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;</w:t>
      </w:r>
    </w:p>
    <w:p w14:paraId="0C325E34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IV - reconhecer os diferentes grupos étnicos, com ênfase na cultura afro-brasileira, como elementos integrantes da nacionalidade e do processo civilizatório nacional;</w:t>
      </w:r>
    </w:p>
    <w:p w14:paraId="0354A7F8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 - reconhecer e garantir o respeito às tradições de matriz africana, em consonância com o princípio constitucional da liberdade de culto e crença, bem como do </w:t>
      </w:r>
      <w:r w:rsidRPr="00BF6EFD">
        <w:rPr>
          <w:rFonts w:ascii="Arial" w:hAnsi="Arial" w:cs="Arial"/>
          <w:sz w:val="24"/>
          <w:szCs w:val="24"/>
          <w:shd w:val="clear" w:color="auto" w:fill="FFFFFF"/>
        </w:rPr>
        <w:t>Decreto </w:t>
      </w:r>
      <w:hyperlink r:id="rId8" w:history="1">
        <w:r w:rsidRPr="00BF6EF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6.040</w:t>
        </w:r>
      </w:hyperlink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, de 07 de fevereiro de 2007, que reconhece e institui a Política Nacional de Desenvolvimento Sustentável dos Povos e Comunidades Tradicionais;</w:t>
      </w:r>
    </w:p>
    <w:p w14:paraId="61BC759C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VI - contribuir para o reconhecimento e a integração, no </w:t>
      </w:r>
      <w:r w:rsidRPr="00BF6EFD">
        <w:rPr>
          <w:rFonts w:ascii="Arial" w:hAnsi="Arial" w:cs="Arial"/>
          <w:sz w:val="24"/>
          <w:szCs w:val="24"/>
          <w:shd w:val="clear" w:color="auto" w:fill="FFFFFF"/>
        </w:rPr>
        <w:t>currículo escolar, da pluralidade étnico-racial brasileira, nos termos das Leis Federais nº </w:t>
      </w:r>
      <w:hyperlink r:id="rId9" w:history="1">
        <w:r w:rsidRPr="00BF6EF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10.639</w:t>
        </w:r>
      </w:hyperlink>
      <w:r w:rsidRPr="00BF6EFD">
        <w:rPr>
          <w:rFonts w:ascii="Arial" w:hAnsi="Arial" w:cs="Arial"/>
          <w:sz w:val="24"/>
          <w:szCs w:val="24"/>
          <w:shd w:val="clear" w:color="auto" w:fill="FFFFFF"/>
        </w:rPr>
        <w:t>, de 9 de janeiro de 2003, e nº </w:t>
      </w:r>
      <w:hyperlink r:id="rId10" w:history="1">
        <w:r w:rsidRPr="00BF6EF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11.645</w:t>
        </w:r>
      </w:hyperlink>
      <w:r w:rsidRPr="00BF6EFD">
        <w:rPr>
          <w:rFonts w:ascii="Arial" w:hAnsi="Arial" w:cs="Arial"/>
          <w:sz w:val="24"/>
          <w:szCs w:val="24"/>
          <w:shd w:val="clear" w:color="auto" w:fill="FFFFFF"/>
        </w:rPr>
        <w:t>, de 10 de março de 2008;</w:t>
      </w:r>
    </w:p>
    <w:p w14:paraId="15F8DB70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VII - contribuir para a regularização de documentos, terrenos e sítios detentores de reminiscências históricas da comunidade negra, de modo a assegurar aos remanescentes das comunidades quilombolas, e a outras de matriz africana, a propriedade de suas terras;</w:t>
      </w:r>
    </w:p>
    <w:p w14:paraId="0707022D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VIII - implantar ações que assegurem, de forma eficiente e eficaz, a proibição da discriminação, do preconceito racial e do assédio moral em ambientes de trabalho e de educação, dentre outros, respeitando-se a liberdade de crença no exercício dos direitos culturais ou de qualquer direito ou garantia fundamental;</w:t>
      </w:r>
    </w:p>
    <w:p w14:paraId="32EB2B73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IX - enfrentar as desigualdades raciais e promover a igualdade racial como premissa e pressuposto a ser considerado no conjunto das políticas de governo;</w:t>
      </w:r>
    </w:p>
    <w:p w14:paraId="02EEAFFA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X - sustentar a formulação e o monitoramento da política de promoção da igualdade racial, por meio de ações que visem à eliminação das desvantagens de acesso a bens e serviços públicos existentes entre os grupos raciais;</w:t>
      </w:r>
    </w:p>
    <w:p w14:paraId="19E1AB17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XI - planejar, organizar, executar e avaliar as atividades, as ações e os programas de políticas públicas de promoção da igualdade racial, os quais terão </w:t>
      </w: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caráter intersetorial, de modo a garantir a unidade da ação política dos vários órgãos de município;</w:t>
      </w:r>
    </w:p>
    <w:p w14:paraId="016D5DB7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XII - descentralizar e regionalizar as ações e os recursos na execução das políticas públicas de promoção da igualdade racial;</w:t>
      </w:r>
    </w:p>
    <w:p w14:paraId="5BB0DD1E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XIII - contribuir para que as instituições da sociedade assumam papel ativo como protagonistas na formulação, na implantação e no monitoramento das políticas de promoção da igualdade racial.</w:t>
      </w:r>
    </w:p>
    <w:p w14:paraId="2B1FA51D" w14:textId="77777777" w:rsidR="00BF6EFD" w:rsidRPr="00BF6EFD" w:rsidRDefault="00BF6EFD" w:rsidP="00BF6EFD">
      <w:pPr>
        <w:shd w:val="clear" w:color="auto" w:fill="FFFFFF"/>
        <w:spacing w:after="150" w:line="276" w:lineRule="auto"/>
        <w:ind w:left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</w:rPr>
        <w:br/>
      </w:r>
      <w:r w:rsidRPr="00BF6EF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Art.</w:t>
      </w: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BF6EF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4º </w:t>
      </w: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A PMPIR será norteada pelas seguintes diretrizes:</w:t>
      </w:r>
    </w:p>
    <w:p w14:paraId="780E06F9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 - fortalecimento institucional, por meio do aperfeiçoamento dos marcos legais sustentadores das políticas de promoção da igualdade racial, da consolidação de uma cultura de planejamento, monitoramento e avaliação das ações, e da adoção de estratégias que garantam a produção de conhecimento, informações, subsídios e condições técnicas, operacionais e financeiras para o desenvolvimento dos programas;</w:t>
      </w:r>
    </w:p>
    <w:p w14:paraId="4D2E7C90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II - incorporação da questão racial no âmbito da ação governamental, por meio da integração entre a Coordenadoria Municipal de Políticas de Promoção da Igualdade Racial (CMPPIR), o Conselho Municipal de Promoção da Igualdade Racial (COMPIR) e os demais órgãos municipais, visando garantir a transversalidade da política de promoção da igualdade racial em todas as áreas governamentais;</w:t>
      </w:r>
    </w:p>
    <w:p w14:paraId="0B6D6EC4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III - consolidação de formas democráticas de gestão da política de promoção da igualdade racial e de informação à população do Município acerca das consequências derivadas das desigualdades raciais, por intermédio da mídia, da promoção de campanhas de enfrentamento à discriminação, difundindo-se os resultados de experiências exitosas no campo da promoção da igualdade racial;</w:t>
      </w:r>
    </w:p>
    <w:p w14:paraId="003F0F80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IV - estímulo à criação e à ampliação de fóruns e redes que participem da implantação da política de promoção da igualdade racial e também de sua avaliação em todos os níveis;</w:t>
      </w:r>
    </w:p>
    <w:p w14:paraId="0E42611E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V - melhoria da qualidade de vida da população negra, dos Povos e Comunidades Tradicionais de Matriz Africana do Município e de outros grupos étnico-raciais afetados por discriminação racial, por meio de políticas específicas e da ampliação de ações afirmativas para a inclusão social, com o objetivo de estimular as oportunidades dos grupos historicamente discriminados.</w:t>
      </w:r>
    </w:p>
    <w:p w14:paraId="2394778B" w14:textId="77777777" w:rsidR="00BF6EFD" w:rsidRPr="00BF6EFD" w:rsidRDefault="00BF6EFD" w:rsidP="00BF6EFD">
      <w:pPr>
        <w:shd w:val="clear" w:color="auto" w:fill="FFFFFF"/>
        <w:spacing w:after="150" w:line="276" w:lineRule="auto"/>
        <w:ind w:left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</w:rPr>
        <w:br/>
      </w:r>
      <w:r w:rsidRPr="00BF6EFD">
        <w:rPr>
          <w:rFonts w:ascii="Arial" w:hAnsi="Arial" w:cs="Arial"/>
          <w:b/>
          <w:sz w:val="24"/>
          <w:szCs w:val="24"/>
          <w:shd w:val="clear" w:color="auto" w:fill="FFFFFF"/>
        </w:rPr>
        <w:t>Art. 5º</w:t>
      </w: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 As ações que compreendem a PMPIR são:</w:t>
      </w:r>
    </w:p>
    <w:p w14:paraId="11BAE7D2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 - divulgação da PMPIR e promoção de ações comunicativas que fortaleçam a autoestima e estimulem o desenvolvimento social da população negra, dos Povos e Comunidades Tradicionais de Matriz Africana do Município e de outros grupos étnico-raciais afetados por discriminação racial com imagens afirmativas;</w:t>
      </w:r>
    </w:p>
    <w:p w14:paraId="4A5C248D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II - capacitação dos servidores públicos municipais para o reconhecimento da diversidade étnica, cultural e para a valorização das diferenças presentes na população </w:t>
      </w:r>
      <w:proofErr w:type="spellStart"/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bom-retirense</w:t>
      </w:r>
      <w:proofErr w:type="spellEnd"/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;</w:t>
      </w:r>
    </w:p>
    <w:p w14:paraId="4BF31714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III - realização do censo dos servidores públicos municipais para a produção de diagnóstico </w:t>
      </w:r>
      <w:proofErr w:type="spellStart"/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sócio-funcional</w:t>
      </w:r>
      <w:proofErr w:type="spellEnd"/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que leve em conta raça/cor/etnia;</w:t>
      </w:r>
      <w:r w:rsidRPr="00BF6EFD">
        <w:rPr>
          <w:rFonts w:ascii="Arial" w:hAnsi="Arial" w:cs="Arial"/>
          <w:color w:val="333333"/>
          <w:sz w:val="24"/>
          <w:szCs w:val="24"/>
        </w:rPr>
        <w:br/>
      </w:r>
    </w:p>
    <w:p w14:paraId="47C93CA5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IV - execução da política municipal de atenção à saúde da população negra, em consonância com a política nacional, de forma a coibir tratamento desigual aos diferentes grupos étnicos, garantindo a equidade nas políticas de atendimento à saúde;</w:t>
      </w:r>
    </w:p>
    <w:p w14:paraId="0E2872BE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V - incorporação da PMPIR nos programas sociais e habitacionais do Município, respeitando a sua implantação descentralizada nas Secretarias de Município da Cidadania e Assistência Social e Habitação, com a finalidade de reduzir a segregação social e urbana da população negra;</w:t>
      </w:r>
    </w:p>
    <w:p w14:paraId="40C68C9C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VII - introdução de quesito raça/cor em todos os formulários que alimentam as bases de dados do governo municipal, de forma a permitir a produção de relatórios e diagnósticos sobre desigualdades raciais no Município;</w:t>
      </w:r>
    </w:p>
    <w:p w14:paraId="1C0D0F3F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VIII - execução de uma política municipal de desenvolvimento sustentável dos Povos e Comunidades Tradicionais de Matriz Africana do Município, principalmente por meio da implantação do Programa Brasil Quilombola, de programas, projetos e ações que visem garantir a segurança alimentar e nutricional desses povos e da agricultura familiar;</w:t>
      </w:r>
    </w:p>
    <w:p w14:paraId="3C0E9DCF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IX - capacitação dos professores das redes pública e privada, municipal, estadual e federal, de ensino para atuarem na promoção da igualdade racial;</w:t>
      </w:r>
    </w:p>
    <w:p w14:paraId="17C8D156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708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X - produção de material didático que auxilie os professores na implantação das Leis Federais </w:t>
      </w:r>
      <w:r w:rsidRPr="00BF6EFD">
        <w:rPr>
          <w:rFonts w:ascii="Arial" w:hAnsi="Arial" w:cs="Arial"/>
          <w:sz w:val="24"/>
          <w:szCs w:val="24"/>
          <w:shd w:val="clear" w:color="auto" w:fill="FFFFFF"/>
        </w:rPr>
        <w:t>nº </w:t>
      </w:r>
      <w:hyperlink r:id="rId11" w:history="1">
        <w:r w:rsidRPr="00BF6EF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10.639</w:t>
        </w:r>
      </w:hyperlink>
      <w:r w:rsidRPr="00BF6EFD">
        <w:rPr>
          <w:rFonts w:ascii="Arial" w:hAnsi="Arial" w:cs="Arial"/>
          <w:sz w:val="24"/>
          <w:szCs w:val="24"/>
          <w:shd w:val="clear" w:color="auto" w:fill="FFFFFF"/>
        </w:rPr>
        <w:t>/03 e nº </w:t>
      </w:r>
      <w:hyperlink r:id="rId12" w:history="1">
        <w:r w:rsidRPr="00BF6EF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11.645</w:t>
        </w:r>
      </w:hyperlink>
      <w:r w:rsidRPr="00BF6EFD">
        <w:rPr>
          <w:rFonts w:ascii="Arial" w:hAnsi="Arial" w:cs="Arial"/>
          <w:sz w:val="24"/>
          <w:szCs w:val="24"/>
          <w:shd w:val="clear" w:color="auto" w:fill="FFFFFF"/>
        </w:rPr>
        <w:t>/08;</w:t>
      </w:r>
    </w:p>
    <w:p w14:paraId="0E13A07E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XI - promoção do acesso da população negra, dos Povos e Comunidades Tradicionais de Matriz Africana, indígena, cigana e de outras etnias afetadas por discriminação racial aos programas de desenvolvimento socioeconômico;</w:t>
      </w:r>
    </w:p>
    <w:p w14:paraId="2200C9DB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XII - elaboração do mapa da cidadania da população negra e de outros grupos étnico-raciais afetados por discriminação racial em Bom Retiro do Sul;</w:t>
      </w:r>
    </w:p>
    <w:p w14:paraId="134CA65C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BF6EFD">
        <w:rPr>
          <w:rFonts w:ascii="Arial" w:hAnsi="Arial" w:cs="Arial"/>
          <w:color w:val="333333"/>
          <w:sz w:val="24"/>
          <w:szCs w:val="24"/>
          <w:shd w:val="clear" w:color="auto" w:fill="FFFFFF"/>
        </w:rPr>
        <w:t>XIII - promoção da inserção da população negra e dos Povos e Comunidades Tradicionais de Matriz Africana no mercado de trabalho e enfrentamento das práticas discriminatórias neste âmbito.</w:t>
      </w:r>
    </w:p>
    <w:p w14:paraId="7E96DC0D" w14:textId="77777777" w:rsidR="00BF6EFD" w:rsidRPr="00BF6EFD" w:rsidRDefault="00BF6EFD" w:rsidP="00BF6EFD">
      <w:pPr>
        <w:shd w:val="clear" w:color="auto" w:fill="FFFFFF"/>
        <w:spacing w:after="150" w:line="276" w:lineRule="auto"/>
        <w:jc w:val="center"/>
        <w:rPr>
          <w:rFonts w:ascii="Arial" w:hAnsi="Arial" w:cs="Arial"/>
          <w:b/>
          <w:bCs/>
          <w:caps/>
          <w:color w:val="333333"/>
          <w:sz w:val="24"/>
          <w:szCs w:val="24"/>
        </w:rPr>
      </w:pPr>
    </w:p>
    <w:p w14:paraId="7C84ED9C" w14:textId="77777777" w:rsidR="00BF6EFD" w:rsidRPr="00BF6EFD" w:rsidRDefault="00BF6EFD" w:rsidP="00BF6EFD">
      <w:pPr>
        <w:shd w:val="clear" w:color="auto" w:fill="FFFFFF"/>
        <w:spacing w:after="150" w:line="276" w:lineRule="auto"/>
        <w:jc w:val="center"/>
        <w:rPr>
          <w:rFonts w:ascii="Arial" w:hAnsi="Arial" w:cs="Arial"/>
          <w:b/>
          <w:bCs/>
          <w:caps/>
          <w:color w:val="333333"/>
          <w:sz w:val="24"/>
          <w:szCs w:val="24"/>
        </w:rPr>
      </w:pPr>
      <w:r w:rsidRPr="00BF6EFD">
        <w:rPr>
          <w:rFonts w:ascii="Arial" w:hAnsi="Arial" w:cs="Arial"/>
          <w:b/>
          <w:bCs/>
          <w:caps/>
          <w:color w:val="333333"/>
          <w:sz w:val="24"/>
          <w:szCs w:val="24"/>
        </w:rPr>
        <w:t>CAPÍTULO I</w:t>
      </w:r>
      <w:r w:rsidRPr="00BF6EFD">
        <w:rPr>
          <w:rFonts w:ascii="Arial" w:hAnsi="Arial" w:cs="Arial"/>
          <w:caps/>
          <w:color w:val="333333"/>
          <w:sz w:val="24"/>
          <w:szCs w:val="24"/>
        </w:rPr>
        <w:br/>
      </w:r>
      <w:r w:rsidRPr="00BF6EFD">
        <w:rPr>
          <w:rFonts w:ascii="Arial" w:hAnsi="Arial" w:cs="Arial"/>
          <w:b/>
          <w:bCs/>
          <w:caps/>
          <w:color w:val="333333"/>
          <w:sz w:val="24"/>
          <w:szCs w:val="24"/>
        </w:rPr>
        <w:t>DAS ATRIBUIÇÕES DA COORDENADORIA MUNICIPAL DE POLÍTICAS DE PROMOÇÃO DA IGUALDADE RACIAL</w:t>
      </w:r>
    </w:p>
    <w:p w14:paraId="129C6280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b/>
          <w:color w:val="333333"/>
          <w:sz w:val="24"/>
          <w:szCs w:val="24"/>
        </w:rPr>
        <w:lastRenderedPageBreak/>
        <w:t>Art. 6°</w:t>
      </w:r>
      <w:r w:rsidRPr="00BF6EFD">
        <w:rPr>
          <w:rFonts w:ascii="Arial" w:hAnsi="Arial" w:cs="Arial"/>
          <w:color w:val="333333"/>
          <w:sz w:val="24"/>
          <w:szCs w:val="24"/>
        </w:rPr>
        <w:t xml:space="preserve"> São atribuições da Coordenadoria Municipal de Políticas de Promoção da Igualdade Racial, vinculada ao Município de Bom Retiro do Sul:</w:t>
      </w:r>
    </w:p>
    <w:p w14:paraId="147B8079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 - articular, promover, desenvolver as políticas públicas de promoção da igualdade racial, de forma colaborativa com as áreas da saúde, educação, habitação, geração de trabalho e renda, cultura, esportes, segurança e planejamento, além de assessorar as secretarias e órgãos de governo na execução dessas políticas;</w:t>
      </w:r>
    </w:p>
    <w:p w14:paraId="60FC6FBB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II - promover a igualdade racial e a proteção dos direitos de pessoas e grupos étnico-raciais afetados pela discriminação, preconceito e demais formas de intolerância racial;</w:t>
      </w:r>
    </w:p>
    <w:p w14:paraId="4F57479A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III - articular, promover e estabelecer parcerias com os órgãos de governo e com a sociedade civil por meio de políticas de ações afirmativas que contemplem as diversas culturas com cortes de raça, gênero e faixa etária, com efetiva igualdade de acesso a bens fundamentais como educação, emprego e moradia;</w:t>
      </w:r>
    </w:p>
    <w:p w14:paraId="6262C3A6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IV - elaborar plano e implementar políticas afirmativas de acesso, inclusão e permanência no mercado de trabalho formal, bem como desenvolver o empreendedorismo dos grupos étnico-raciais atingidos pela discriminação, em especial a mulher negra;</w:t>
      </w:r>
    </w:p>
    <w:p w14:paraId="01F895F1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V - incluir as classes raciais afetadas pela discriminação na contratação de estagiários e na realização de concursos públicos para provimento de cargos pela Administração Municipal, tais como saúde, educação, habitação, cultura, segurança, cidadania, assistência social e planejamento;</w:t>
      </w:r>
    </w:p>
    <w:p w14:paraId="389D01D6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VI - priorizar a contratação de empresas, por parte da Administração Municipal, que tenham programas de ações afirmativas para a contratação de funcionários;</w:t>
      </w:r>
    </w:p>
    <w:p w14:paraId="7A5C4CED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VII - construir e implementar programas que objetivem dar visibilidade à comunidade negra, promovendo a preservação do patrimônio material e simbólico da cultura Municipal.</w:t>
      </w:r>
    </w:p>
    <w:p w14:paraId="42001D4E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VIII - coordenar projetos, programas, proposição de projetos de lei e outras políticas públicas voltadas à diminuição das desigualdades raciais;</w:t>
      </w:r>
    </w:p>
    <w:p w14:paraId="197100E5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 xml:space="preserve">IX - acompanhar a implantação e institucionalização das políticas públicas de promoção </w:t>
      </w:r>
      <w:proofErr w:type="spellStart"/>
      <w:r w:rsidRPr="00BF6EFD">
        <w:rPr>
          <w:rFonts w:ascii="Arial" w:hAnsi="Arial" w:cs="Arial"/>
          <w:color w:val="333333"/>
          <w:sz w:val="24"/>
          <w:szCs w:val="24"/>
        </w:rPr>
        <w:t>a</w:t>
      </w:r>
      <w:proofErr w:type="spellEnd"/>
      <w:r w:rsidRPr="00BF6EFD">
        <w:rPr>
          <w:rFonts w:ascii="Arial" w:hAnsi="Arial" w:cs="Arial"/>
          <w:color w:val="333333"/>
          <w:sz w:val="24"/>
          <w:szCs w:val="24"/>
        </w:rPr>
        <w:t xml:space="preserve"> igualdade racial nos órgãos locais que as executam;</w:t>
      </w:r>
    </w:p>
    <w:p w14:paraId="1F3C1694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X - articular de forma integrada e transversal as políticas para promoção da igualdade racial;</w:t>
      </w:r>
    </w:p>
    <w:p w14:paraId="5F3AE6E2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XI - atuar como interlocutor das demandas da igualdade racial nas áreas de saúde, educação, cultura, juventude, gênero, assistência social, emprego, lazer, justiça, e comunicação, entre outras;</w:t>
      </w:r>
    </w:p>
    <w:p w14:paraId="71B85200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XII - incentivar e apoiar a criação do Conselho de Promoção da Igualdade Racial, onde não houver;</w:t>
      </w:r>
    </w:p>
    <w:p w14:paraId="472ECB67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lastRenderedPageBreak/>
        <w:t>XIII - fortalecer o Conselho de Promoção da Igualdade Racial;</w:t>
      </w:r>
    </w:p>
    <w:p w14:paraId="693DFC91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XIV - estabelecer parcerias com os demais conselhos locais de políticas públicas, que são importantes mecanismos de controle social e participação popular.</w:t>
      </w:r>
    </w:p>
    <w:p w14:paraId="0A0F31D4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XV - promover e acompanhar a execução dos programas de cooperação com organismos nacionais e internacionais, públicos e privados, voltados à implementação da promoção da igualdade racial.</w:t>
      </w:r>
    </w:p>
    <w:p w14:paraId="03F73BC1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XVI - fomentar e fiscalizar o cumprimento de leis federais, estaduais e/ou municipais que disponham sobre políticas de promoção da igualdade de gênero, raça ou etnia.</w:t>
      </w:r>
    </w:p>
    <w:p w14:paraId="3EBC1542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XVII - constituir um Centro de Referência da Diversidade étnico- cultural, com ênfase na população negra, com serviços de informação, estudos, pesquisa, apoio e orientação sobre os serviços públicos, em especial na preservação e atendimento a situações de violência.</w:t>
      </w:r>
    </w:p>
    <w:p w14:paraId="50885D04" w14:textId="76AFA7C8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Parágrafo único.  A Coordenadoria Municipal de Políticas de Promoção da Igualdade Racial terá uma Coordenação Geral auxiliada pela Secretaria Municipal da</w:t>
      </w:r>
      <w:r w:rsidR="005E1BBD">
        <w:rPr>
          <w:rFonts w:ascii="Arial" w:hAnsi="Arial" w:cs="Arial"/>
          <w:color w:val="333333"/>
          <w:sz w:val="24"/>
          <w:szCs w:val="24"/>
        </w:rPr>
        <w:t xml:space="preserve"> Educação e Cultura</w:t>
      </w:r>
      <w:r w:rsidRPr="00BF6EFD">
        <w:rPr>
          <w:rFonts w:ascii="Arial" w:hAnsi="Arial" w:cs="Arial"/>
          <w:color w:val="333333"/>
          <w:sz w:val="24"/>
          <w:szCs w:val="24"/>
        </w:rPr>
        <w:t>.</w:t>
      </w:r>
    </w:p>
    <w:p w14:paraId="1A654CB4" w14:textId="77777777" w:rsidR="00BF6EFD" w:rsidRPr="00BF6EFD" w:rsidRDefault="00BF6EFD" w:rsidP="00BF6EFD">
      <w:pPr>
        <w:shd w:val="clear" w:color="auto" w:fill="FFFFFF"/>
        <w:spacing w:after="150" w:line="276" w:lineRule="auto"/>
        <w:jc w:val="center"/>
        <w:rPr>
          <w:rFonts w:ascii="Arial" w:hAnsi="Arial" w:cs="Arial"/>
          <w:b/>
          <w:bCs/>
          <w:caps/>
          <w:color w:val="333333"/>
          <w:sz w:val="24"/>
          <w:szCs w:val="24"/>
        </w:rPr>
      </w:pPr>
    </w:p>
    <w:p w14:paraId="3B3C5E99" w14:textId="77777777" w:rsidR="00BF6EFD" w:rsidRPr="00BF6EFD" w:rsidRDefault="00BF6EFD" w:rsidP="00BF6EFD">
      <w:pPr>
        <w:shd w:val="clear" w:color="auto" w:fill="FFFFFF"/>
        <w:spacing w:after="150" w:line="276" w:lineRule="auto"/>
        <w:jc w:val="center"/>
        <w:rPr>
          <w:rFonts w:ascii="Arial" w:hAnsi="Arial" w:cs="Arial"/>
          <w:b/>
          <w:bCs/>
          <w:caps/>
          <w:color w:val="333333"/>
          <w:sz w:val="24"/>
          <w:szCs w:val="24"/>
        </w:rPr>
      </w:pPr>
      <w:r w:rsidRPr="00BF6EFD">
        <w:rPr>
          <w:rFonts w:ascii="Arial" w:hAnsi="Arial" w:cs="Arial"/>
          <w:b/>
          <w:bCs/>
          <w:caps/>
          <w:color w:val="333333"/>
          <w:sz w:val="24"/>
          <w:szCs w:val="24"/>
        </w:rPr>
        <w:t>CAPÍTULO II</w:t>
      </w:r>
      <w:r w:rsidRPr="00BF6EFD">
        <w:rPr>
          <w:rFonts w:ascii="Arial" w:hAnsi="Arial" w:cs="Arial"/>
          <w:b/>
          <w:bCs/>
          <w:caps/>
          <w:color w:val="333333"/>
          <w:sz w:val="24"/>
          <w:szCs w:val="24"/>
        </w:rPr>
        <w:br/>
        <w:t>DA COORDENAÇÃO DE PROMOÇÃO DA IGUALDADE RACIAL</w:t>
      </w:r>
    </w:p>
    <w:p w14:paraId="1605D8D2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b/>
          <w:color w:val="333333"/>
          <w:sz w:val="24"/>
          <w:szCs w:val="24"/>
        </w:rPr>
        <w:t>Art. 7°</w:t>
      </w:r>
      <w:r w:rsidRPr="00BF6EFD">
        <w:rPr>
          <w:rFonts w:ascii="Arial" w:hAnsi="Arial" w:cs="Arial"/>
          <w:color w:val="333333"/>
          <w:sz w:val="24"/>
          <w:szCs w:val="24"/>
        </w:rPr>
        <w:t xml:space="preserve"> Compete à Coordenação de Promoção da Igualdade Racial:</w:t>
      </w:r>
    </w:p>
    <w:p w14:paraId="795B9D78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 - assessorar o Prefeito na formulação e implantação das políticas públicas para a promoção da igualdade racial;</w:t>
      </w:r>
    </w:p>
    <w:p w14:paraId="4AB4F2BD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II - dirigir os trabalhos da Coordenadoria de Promoção da Igualdade Racial, de acordo com a legislação vigente e as disposições deste;</w:t>
      </w:r>
    </w:p>
    <w:p w14:paraId="1AD1171A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III - assessorar o Prefeito nas articulações de projetos estaduais e federais voltados às finalidades da Coordenadoria de Promoção da Igualdade Racial;</w:t>
      </w:r>
    </w:p>
    <w:p w14:paraId="626FFD23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IV - integrar o Conselho Municipal de Promoção da Igualdade Racial.</w:t>
      </w:r>
    </w:p>
    <w:p w14:paraId="7D4F067F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</w:p>
    <w:p w14:paraId="5BB92DB9" w14:textId="77777777" w:rsidR="00BF6EFD" w:rsidRPr="00BF6EFD" w:rsidRDefault="00BF6EFD" w:rsidP="00BF6EFD">
      <w:pPr>
        <w:shd w:val="clear" w:color="auto" w:fill="FFFFFF"/>
        <w:spacing w:after="150" w:line="276" w:lineRule="auto"/>
        <w:jc w:val="center"/>
        <w:rPr>
          <w:rFonts w:ascii="Arial" w:hAnsi="Arial" w:cs="Arial"/>
          <w:b/>
          <w:bCs/>
          <w:caps/>
          <w:color w:val="333333"/>
          <w:sz w:val="24"/>
          <w:szCs w:val="24"/>
        </w:rPr>
      </w:pPr>
      <w:r w:rsidRPr="00BF6EFD">
        <w:rPr>
          <w:rFonts w:ascii="Arial" w:hAnsi="Arial" w:cs="Arial"/>
          <w:b/>
          <w:bCs/>
          <w:caps/>
          <w:color w:val="333333"/>
          <w:sz w:val="24"/>
          <w:szCs w:val="24"/>
        </w:rPr>
        <w:t>CAPÍTULO III</w:t>
      </w:r>
      <w:r w:rsidRPr="00BF6EFD">
        <w:rPr>
          <w:rFonts w:ascii="Arial" w:hAnsi="Arial" w:cs="Arial"/>
          <w:b/>
          <w:bCs/>
          <w:caps/>
          <w:color w:val="333333"/>
          <w:sz w:val="24"/>
          <w:szCs w:val="24"/>
        </w:rPr>
        <w:br/>
        <w:t>DA ESTRUTURA ORGANIZACIONAL</w:t>
      </w:r>
    </w:p>
    <w:p w14:paraId="6A1BE826" w14:textId="2D741B1C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b/>
          <w:color w:val="333333"/>
          <w:sz w:val="24"/>
          <w:szCs w:val="24"/>
        </w:rPr>
        <w:t>Art. 8°</w:t>
      </w:r>
      <w:r w:rsidRPr="00BF6EFD">
        <w:rPr>
          <w:rFonts w:ascii="Arial" w:hAnsi="Arial" w:cs="Arial"/>
          <w:color w:val="333333"/>
          <w:sz w:val="24"/>
          <w:szCs w:val="24"/>
        </w:rPr>
        <w:t xml:space="preserve"> A Coordenadoria Municipal de Políticas de Promoção da Igualdade Racial, será gerida por cargo em comissão </w:t>
      </w:r>
      <w:r w:rsidR="005E1BBD">
        <w:rPr>
          <w:rFonts w:ascii="Arial" w:hAnsi="Arial" w:cs="Arial"/>
          <w:color w:val="333333"/>
          <w:sz w:val="24"/>
          <w:szCs w:val="24"/>
        </w:rPr>
        <w:t>especifico a ser criado, para desenvolver as atividades</w:t>
      </w:r>
    </w:p>
    <w:p w14:paraId="4BA5E0C1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</w:p>
    <w:p w14:paraId="35AC3BFB" w14:textId="7A276F9E" w:rsidR="00BF6EFD" w:rsidRPr="00BF6EFD" w:rsidRDefault="00BF6EFD" w:rsidP="00BF6EFD">
      <w:pPr>
        <w:shd w:val="clear" w:color="auto" w:fill="FFFFFF"/>
        <w:spacing w:after="150" w:line="276" w:lineRule="auto"/>
        <w:jc w:val="center"/>
        <w:rPr>
          <w:rFonts w:ascii="Arial" w:hAnsi="Arial" w:cs="Arial"/>
          <w:b/>
          <w:bCs/>
          <w:caps/>
          <w:color w:val="333333"/>
          <w:sz w:val="24"/>
          <w:szCs w:val="24"/>
        </w:rPr>
      </w:pPr>
      <w:r w:rsidRPr="00BF6EFD">
        <w:rPr>
          <w:rFonts w:ascii="Arial" w:hAnsi="Arial" w:cs="Arial"/>
          <w:b/>
          <w:bCs/>
          <w:caps/>
          <w:color w:val="333333"/>
          <w:sz w:val="24"/>
          <w:szCs w:val="24"/>
        </w:rPr>
        <w:lastRenderedPageBreak/>
        <w:t>CAPÍTULO IV</w:t>
      </w:r>
      <w:r w:rsidRPr="00BF6EFD">
        <w:rPr>
          <w:rFonts w:ascii="Arial" w:hAnsi="Arial" w:cs="Arial"/>
          <w:b/>
          <w:bCs/>
          <w:caps/>
          <w:color w:val="333333"/>
          <w:sz w:val="24"/>
          <w:szCs w:val="24"/>
        </w:rPr>
        <w:br/>
        <w:t xml:space="preserve">DA SECRETARIA MUNICIPAL DA </w:t>
      </w:r>
      <w:r w:rsidR="005E1BBD">
        <w:rPr>
          <w:rFonts w:ascii="Arial" w:hAnsi="Arial" w:cs="Arial"/>
          <w:b/>
          <w:bCs/>
          <w:caps/>
          <w:color w:val="333333"/>
          <w:sz w:val="24"/>
          <w:szCs w:val="24"/>
        </w:rPr>
        <w:t>EDUCAÇÃO E CULTURA</w:t>
      </w:r>
    </w:p>
    <w:p w14:paraId="2B85ED4B" w14:textId="0F5442CA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b/>
          <w:color w:val="333333"/>
          <w:sz w:val="24"/>
          <w:szCs w:val="24"/>
        </w:rPr>
        <w:t>Art. 9°</w:t>
      </w:r>
      <w:r w:rsidRPr="00BF6EFD">
        <w:rPr>
          <w:rFonts w:ascii="Arial" w:hAnsi="Arial" w:cs="Arial"/>
          <w:color w:val="333333"/>
          <w:sz w:val="24"/>
          <w:szCs w:val="24"/>
        </w:rPr>
        <w:t xml:space="preserve"> Compete ao Secretário Municipal da </w:t>
      </w:r>
      <w:r w:rsidR="005E1BBD">
        <w:rPr>
          <w:rFonts w:ascii="Arial" w:hAnsi="Arial" w:cs="Arial"/>
          <w:color w:val="333333"/>
          <w:sz w:val="24"/>
          <w:szCs w:val="24"/>
        </w:rPr>
        <w:t>Educação e Cultura</w:t>
      </w:r>
      <w:r w:rsidRPr="00BF6EFD">
        <w:rPr>
          <w:rFonts w:ascii="Arial" w:hAnsi="Arial" w:cs="Arial"/>
          <w:color w:val="333333"/>
          <w:sz w:val="24"/>
          <w:szCs w:val="24"/>
        </w:rPr>
        <w:t>:</w:t>
      </w:r>
    </w:p>
    <w:p w14:paraId="4BED194E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 - assessorar a Coordenação de Promoção da Igualdade Racial nas atividades desenvolvidas por entidades vinculadas ao debate étnico-racial e social;</w:t>
      </w:r>
    </w:p>
    <w:p w14:paraId="61F0B4FA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II - auxiliar a Coordenação/Direção Geral de Promoção da Igualdade Racial, na articulação de parcerias da Coordenadoria com entidades da sociedade civil, com as diversas organizações e expressões que fazem o debate da questão étnico-racial na construção e implementação das políticas públicas de promoção da igualdade racial;</w:t>
      </w:r>
    </w:p>
    <w:p w14:paraId="6A5BCD62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III - acompanhar as reuniões e eventos promovidos por organizações e movimentos sociais representando a Coordenação Geral, em suas ausências;</w:t>
      </w:r>
    </w:p>
    <w:p w14:paraId="5EE31E63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IV - auxiliar a Coordenação de Promoção da Igualdade Racial na formulação, elaboração e acompanhamento dos programas, em conjunto com outras secretarias e outros órgãos da Prefeitura nos programas de ações afirmativas no conjunto da Administração Municipal;</w:t>
      </w:r>
    </w:p>
    <w:p w14:paraId="4A11AA7C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V - assessorar a Coordenação de Promoção da Igualdade Racial na articulação de projetos com os governos estadual e federal;</w:t>
      </w:r>
    </w:p>
    <w:p w14:paraId="22C62DD1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VI - acompanhar as reuniões internas junto às secretarias e órgãos da Prefeitura, representando a Coordenação em suas ausências;</w:t>
      </w:r>
    </w:p>
    <w:p w14:paraId="27D86B71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VII - auxiliar a Coordenação de Promoção da Igualdade Racial na formulação, elaboração e acompanhamento das atividades a serem desenvolvidas;</w:t>
      </w:r>
    </w:p>
    <w:p w14:paraId="349E9097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color w:val="333333"/>
          <w:sz w:val="24"/>
          <w:szCs w:val="24"/>
        </w:rPr>
        <w:t>VIII - fiscalizar a implementação das políticas afirmativas no âmbito do Município e na Administração Direta, garantindo a não discriminação dos beneficiados dos programas de Ação Afirmativa.</w:t>
      </w:r>
    </w:p>
    <w:p w14:paraId="07EB0EE6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b/>
          <w:color w:val="333333"/>
          <w:sz w:val="24"/>
          <w:szCs w:val="24"/>
        </w:rPr>
        <w:t>Art. 10°</w:t>
      </w:r>
      <w:r w:rsidRPr="00BF6EFD">
        <w:rPr>
          <w:rFonts w:ascii="Arial" w:hAnsi="Arial" w:cs="Arial"/>
          <w:color w:val="333333"/>
          <w:sz w:val="24"/>
          <w:szCs w:val="24"/>
        </w:rPr>
        <w:t xml:space="preserve"> As despesas decorrentes desta Lei vincularão das verbas orçamentárias próprias, suplementadas se necessário.</w:t>
      </w:r>
    </w:p>
    <w:p w14:paraId="2C827815" w14:textId="77777777" w:rsidR="00BF6EFD" w:rsidRPr="00BF6EFD" w:rsidRDefault="00BF6EFD" w:rsidP="00BF6EFD">
      <w:pPr>
        <w:shd w:val="clear" w:color="auto" w:fill="FFFFFF"/>
        <w:spacing w:after="150" w:line="276" w:lineRule="auto"/>
        <w:ind w:firstLine="567"/>
        <w:jc w:val="both"/>
        <w:rPr>
          <w:rFonts w:ascii="Arial" w:hAnsi="Arial" w:cs="Arial"/>
          <w:color w:val="333333"/>
          <w:sz w:val="24"/>
          <w:szCs w:val="24"/>
        </w:rPr>
      </w:pPr>
      <w:r w:rsidRPr="00BF6EFD">
        <w:rPr>
          <w:rFonts w:ascii="Arial" w:hAnsi="Arial" w:cs="Arial"/>
          <w:b/>
          <w:color w:val="333333"/>
          <w:sz w:val="24"/>
          <w:szCs w:val="24"/>
        </w:rPr>
        <w:t>Art. 11°</w:t>
      </w:r>
      <w:r w:rsidRPr="00BF6EFD">
        <w:rPr>
          <w:rFonts w:ascii="Arial" w:hAnsi="Arial" w:cs="Arial"/>
          <w:color w:val="333333"/>
          <w:sz w:val="24"/>
          <w:szCs w:val="24"/>
        </w:rPr>
        <w:t xml:space="preserve"> Esta Lei entra em vigor na data de sua publicação, revogadas as disposições em contrário.</w:t>
      </w:r>
    </w:p>
    <w:p w14:paraId="338EEC87" w14:textId="0D14BD54" w:rsidR="00BF6EFD" w:rsidRDefault="00BF6EF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FB00186" w14:textId="77777777" w:rsidR="00BF6EFD" w:rsidRDefault="00BF6EF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D1A36C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AD6CDB">
        <w:rPr>
          <w:rFonts w:ascii="Arial" w:hAnsi="Arial" w:cs="Arial"/>
          <w:sz w:val="24"/>
          <w:szCs w:val="24"/>
        </w:rPr>
        <w:t>1</w:t>
      </w:r>
      <w:r w:rsidR="00A9303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A9303D">
        <w:rPr>
          <w:rFonts w:ascii="Arial" w:hAnsi="Arial" w:cs="Arial"/>
          <w:sz w:val="24"/>
          <w:szCs w:val="24"/>
        </w:rPr>
        <w:t xml:space="preserve">agosto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8F03A1">
      <w:headerReference w:type="default" r:id="rId13"/>
      <w:pgSz w:w="11906" w:h="16838"/>
      <w:pgMar w:top="227" w:right="1133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0A1E" w14:textId="77777777" w:rsidR="0029420B" w:rsidRDefault="0029420B" w:rsidP="008C505E">
      <w:r>
        <w:separator/>
      </w:r>
    </w:p>
  </w:endnote>
  <w:endnote w:type="continuationSeparator" w:id="0">
    <w:p w14:paraId="73CF1EC3" w14:textId="77777777" w:rsidR="0029420B" w:rsidRDefault="0029420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7B66" w14:textId="77777777" w:rsidR="0029420B" w:rsidRDefault="0029420B" w:rsidP="008C505E">
      <w:r>
        <w:separator/>
      </w:r>
    </w:p>
  </w:footnote>
  <w:footnote w:type="continuationSeparator" w:id="0">
    <w:p w14:paraId="286D3970" w14:textId="77777777" w:rsidR="0029420B" w:rsidRDefault="0029420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3" name="Imagem 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" name="Imagem 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420B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81277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BBD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93277"/>
    <w:rsid w:val="008A4F4D"/>
    <w:rsid w:val="008A613F"/>
    <w:rsid w:val="008B5666"/>
    <w:rsid w:val="008C2824"/>
    <w:rsid w:val="008C505E"/>
    <w:rsid w:val="008D4F81"/>
    <w:rsid w:val="008E01B5"/>
    <w:rsid w:val="008E3F5D"/>
    <w:rsid w:val="008E621D"/>
    <w:rsid w:val="008F03A1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BF6EFD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46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rs/r/rio-grande/lei-ordinaria/2019/842/8413/lei-ordinaria-n-8413-2019-institui-a-politica-municipal-de-promocao-da-igualdade-racial-pmpir-cria-a-coordenadoria-municipal-de-politicas-de-promocao-da-igualdade-racial-cmppir-e-da-outras-providencia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ismunicipais.com.br/a/rs/r/rio-grande/lei-ordinaria/2019/842/8413/lei-ordinaria-n-8413-2019-institui-a-politica-municipal-de-promocao-da-igualdade-racial-pmpir-cria-a-coordenadoria-municipal-de-politicas-de-promocao-da-igualdade-racial-cmppir-e-da-outras-providencia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ismunicipais.com.br/a/rs/r/rio-grande/lei-ordinaria/2019/842/8413/lei-ordinaria-n-8413-2019-institui-a-politica-municipal-de-promocao-da-igualdade-racial-pmpir-cria-a-coordenadoria-municipal-de-politicas-de-promocao-da-igualdade-racial-cmppir-e-da-outras-providenci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ismunicipais.com.br/a/rs/r/rio-grande/lei-ordinaria/2019/842/8413/lei-ordinaria-n-8413-2019-institui-a-politica-municipal-de-promocao-da-igualdade-racial-pmpir-cria-a-coordenadoria-municipal-de-politicas-de-promocao-da-igualdade-racial-cmppir-e-da-outras-providenc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rs/r/rio-grande/lei-ordinaria/2019/842/8413/lei-ordinaria-n-8413-2019-institui-a-politica-municipal-de-promocao-da-igualdade-racial-pmpir-cria-a-coordenadoria-municipal-de-politicas-de-promocao-da-igualdade-racial-cmppir-e-da-outras-providencia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2644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2022-08-10T12:19:00Z</cp:lastPrinted>
  <dcterms:created xsi:type="dcterms:W3CDTF">2022-08-10T12:27:00Z</dcterms:created>
  <dcterms:modified xsi:type="dcterms:W3CDTF">2022-08-10T12:31:00Z</dcterms:modified>
</cp:coreProperties>
</file>