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21FC65CC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136658">
        <w:rPr>
          <w:rFonts w:ascii="Arial" w:hAnsi="Arial" w:cs="Arial"/>
          <w:sz w:val="24"/>
          <w:szCs w:val="24"/>
          <w:u w:val="single"/>
        </w:rPr>
        <w:t>2</w:t>
      </w:r>
      <w:r w:rsidR="000F5880">
        <w:rPr>
          <w:rFonts w:ascii="Arial" w:hAnsi="Arial" w:cs="Arial"/>
          <w:sz w:val="24"/>
          <w:szCs w:val="24"/>
          <w:u w:val="single"/>
        </w:rPr>
        <w:t>6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333E381D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136658">
        <w:rPr>
          <w:rFonts w:ascii="Arial" w:hAnsi="Arial" w:cs="Arial"/>
          <w:sz w:val="24"/>
          <w:szCs w:val="24"/>
        </w:rPr>
        <w:t>2</w:t>
      </w:r>
      <w:r w:rsidR="001E04FF">
        <w:rPr>
          <w:rFonts w:ascii="Arial" w:hAnsi="Arial" w:cs="Arial"/>
          <w:sz w:val="24"/>
          <w:szCs w:val="24"/>
        </w:rPr>
        <w:t>7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55E507FC" w14:textId="59E91CB3" w:rsidR="00D93D5D" w:rsidRDefault="00D93D5D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EFEF57D" w14:textId="74FB82E1" w:rsidR="00D650EE" w:rsidRDefault="00D650EE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6445416" w14:textId="16724BF1" w:rsidR="001E04FF" w:rsidRPr="001E04FF" w:rsidRDefault="001E04FF" w:rsidP="001E04FF">
      <w:pPr>
        <w:spacing w:after="200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1E04FF">
        <w:rPr>
          <w:rFonts w:ascii="Arial" w:hAnsi="Arial" w:cs="Arial"/>
          <w:iCs/>
          <w:sz w:val="24"/>
          <w:szCs w:val="24"/>
        </w:rPr>
        <w:t xml:space="preserve">Autoriza o Poder Executivo Municipal a realizar doação à </w:t>
      </w:r>
      <w:r w:rsidRPr="001E04FF">
        <w:rPr>
          <w:rFonts w:ascii="Arial" w:hAnsi="Arial" w:cs="Arial"/>
          <w:bCs/>
          <w:iCs/>
          <w:sz w:val="24"/>
          <w:szCs w:val="24"/>
        </w:rPr>
        <w:t>Associação de Pais e Amigos da ECEI do Bairro São João</w:t>
      </w:r>
      <w:r w:rsidRPr="001E04FF">
        <w:rPr>
          <w:rFonts w:ascii="Arial" w:hAnsi="Arial" w:cs="Arial"/>
          <w:b/>
          <w:iCs/>
          <w:sz w:val="24"/>
          <w:szCs w:val="24"/>
        </w:rPr>
        <w:t xml:space="preserve"> </w:t>
      </w:r>
      <w:r w:rsidRPr="001E04FF">
        <w:rPr>
          <w:rFonts w:ascii="Arial" w:hAnsi="Arial" w:cs="Arial"/>
          <w:iCs/>
          <w:sz w:val="24"/>
          <w:szCs w:val="24"/>
        </w:rPr>
        <w:t>e abrir Crédito Suplementar no Orçamento Municipal e dá outras providências</w:t>
      </w:r>
      <w:r>
        <w:rPr>
          <w:rFonts w:ascii="Arial" w:hAnsi="Arial" w:cs="Arial"/>
          <w:iCs/>
          <w:sz w:val="24"/>
          <w:szCs w:val="24"/>
        </w:rPr>
        <w:t>.</w:t>
      </w:r>
    </w:p>
    <w:p w14:paraId="0EE021C0" w14:textId="77777777" w:rsidR="001E04FF" w:rsidRPr="001E04FF" w:rsidRDefault="001E04FF" w:rsidP="001E04FF">
      <w:pPr>
        <w:spacing w:after="200"/>
        <w:ind w:left="3402"/>
        <w:jc w:val="both"/>
        <w:rPr>
          <w:rFonts w:ascii="Arial" w:hAnsi="Arial" w:cs="Arial"/>
          <w:i/>
          <w:sz w:val="20"/>
        </w:rPr>
      </w:pPr>
    </w:p>
    <w:p w14:paraId="065A906F" w14:textId="77777777" w:rsidR="001E04FF" w:rsidRPr="001E04FF" w:rsidRDefault="001E04FF" w:rsidP="001E04FF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E04FF">
        <w:rPr>
          <w:rFonts w:ascii="Arial" w:hAnsi="Arial" w:cs="Arial"/>
          <w:i/>
          <w:sz w:val="24"/>
          <w:szCs w:val="24"/>
        </w:rPr>
        <w:tab/>
      </w:r>
      <w:r w:rsidRPr="001E04FF">
        <w:rPr>
          <w:rFonts w:ascii="Arial" w:hAnsi="Arial" w:cs="Arial"/>
          <w:i/>
          <w:sz w:val="24"/>
          <w:szCs w:val="24"/>
        </w:rPr>
        <w:tab/>
      </w:r>
      <w:r w:rsidRPr="001E04FF">
        <w:rPr>
          <w:rFonts w:ascii="Arial" w:hAnsi="Arial" w:cs="Arial"/>
          <w:b/>
          <w:i/>
          <w:sz w:val="24"/>
          <w:szCs w:val="24"/>
        </w:rPr>
        <w:t>EDMILSON BUSATTO,</w:t>
      </w:r>
      <w:r w:rsidRPr="001E04FF">
        <w:rPr>
          <w:rFonts w:ascii="Arial" w:hAnsi="Arial" w:cs="Arial"/>
          <w:b/>
          <w:sz w:val="24"/>
          <w:szCs w:val="24"/>
        </w:rPr>
        <w:t xml:space="preserve"> </w:t>
      </w:r>
      <w:r w:rsidRPr="001E04FF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Município.</w:t>
      </w:r>
    </w:p>
    <w:p w14:paraId="5B63ADE4" w14:textId="77777777" w:rsidR="001E04FF" w:rsidRPr="001E04FF" w:rsidRDefault="001E04FF" w:rsidP="001E04FF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E04FF">
        <w:rPr>
          <w:rFonts w:ascii="Arial" w:hAnsi="Arial" w:cs="Arial"/>
          <w:b/>
          <w:i/>
          <w:sz w:val="24"/>
          <w:szCs w:val="24"/>
        </w:rPr>
        <w:tab/>
      </w:r>
      <w:r w:rsidRPr="001E04FF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1E04FF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1A12ED2E" w14:textId="77777777" w:rsidR="001E04FF" w:rsidRPr="001E04FF" w:rsidRDefault="001E04FF" w:rsidP="001E04F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1E04FF">
        <w:rPr>
          <w:rFonts w:ascii="Arial" w:hAnsi="Arial" w:cs="Arial"/>
          <w:b/>
          <w:i/>
          <w:sz w:val="24"/>
          <w:szCs w:val="24"/>
        </w:rPr>
        <w:tab/>
      </w:r>
      <w:r w:rsidRPr="001E04FF">
        <w:rPr>
          <w:rFonts w:ascii="Arial" w:hAnsi="Arial" w:cs="Arial"/>
          <w:b/>
          <w:i/>
          <w:sz w:val="24"/>
          <w:szCs w:val="24"/>
        </w:rPr>
        <w:tab/>
      </w:r>
      <w:r w:rsidRPr="001E04FF">
        <w:rPr>
          <w:rFonts w:ascii="Arial" w:hAnsi="Arial" w:cs="Arial"/>
          <w:b/>
          <w:sz w:val="24"/>
          <w:szCs w:val="24"/>
        </w:rPr>
        <w:t>Art. 1º</w:t>
      </w:r>
      <w:r w:rsidRPr="001E04FF">
        <w:rPr>
          <w:rFonts w:ascii="Arial" w:hAnsi="Arial" w:cs="Arial"/>
          <w:sz w:val="24"/>
          <w:szCs w:val="24"/>
        </w:rPr>
        <w:t xml:space="preserve"> Fica o Poder Executivo Municipal autorizado a realizar doação financeira a </w:t>
      </w:r>
      <w:r w:rsidRPr="001E04FF">
        <w:rPr>
          <w:rFonts w:ascii="Arial" w:hAnsi="Arial" w:cs="Arial"/>
          <w:bCs/>
          <w:sz w:val="24"/>
          <w:szCs w:val="24"/>
        </w:rPr>
        <w:t>Associação de Pais e Amigos da ECEI do Bairro São João</w:t>
      </w:r>
      <w:r w:rsidRPr="001E04FF">
        <w:rPr>
          <w:rFonts w:ascii="Arial" w:hAnsi="Arial" w:cs="Arial"/>
          <w:sz w:val="24"/>
          <w:szCs w:val="24"/>
        </w:rPr>
        <w:t>, inscrita no CNPJ 04.970.187/0001-07, estabelecido na Avenida Ipanema, nº 1985, Bom Retiro do Sul/RS.</w:t>
      </w:r>
    </w:p>
    <w:p w14:paraId="6321C005" w14:textId="77777777" w:rsidR="001E04FF" w:rsidRPr="001E04FF" w:rsidRDefault="001E04FF" w:rsidP="001E04FF">
      <w:pPr>
        <w:spacing w:after="20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1E04FF">
        <w:rPr>
          <w:rFonts w:ascii="Arial" w:hAnsi="Arial" w:cs="Arial"/>
          <w:sz w:val="24"/>
          <w:szCs w:val="24"/>
        </w:rPr>
        <w:tab/>
      </w:r>
      <w:r w:rsidRPr="001E04FF">
        <w:rPr>
          <w:rFonts w:ascii="Arial" w:hAnsi="Arial" w:cs="Arial"/>
          <w:sz w:val="24"/>
          <w:szCs w:val="24"/>
        </w:rPr>
        <w:tab/>
      </w:r>
      <w:r w:rsidRPr="001E04FF">
        <w:rPr>
          <w:rFonts w:ascii="Arial" w:hAnsi="Arial" w:cs="Arial"/>
          <w:b/>
          <w:sz w:val="24"/>
          <w:szCs w:val="24"/>
        </w:rPr>
        <w:t xml:space="preserve">Art. 2º </w:t>
      </w:r>
      <w:r w:rsidRPr="001E04FF">
        <w:rPr>
          <w:rFonts w:ascii="Arial" w:hAnsi="Arial" w:cs="Arial"/>
          <w:sz w:val="24"/>
          <w:szCs w:val="24"/>
        </w:rPr>
        <w:t xml:space="preserve">A doação financeira por parte do Município à </w:t>
      </w:r>
      <w:r w:rsidRPr="001E04FF">
        <w:rPr>
          <w:rFonts w:ascii="Arial" w:hAnsi="Arial" w:cs="Arial"/>
          <w:bCs/>
          <w:sz w:val="24"/>
          <w:szCs w:val="24"/>
        </w:rPr>
        <w:t>Associação de Pais e Amigos da ECEI do Bairro São João,</w:t>
      </w:r>
      <w:r w:rsidRPr="001E04FF">
        <w:rPr>
          <w:rFonts w:ascii="Arial" w:hAnsi="Arial" w:cs="Arial"/>
          <w:sz w:val="24"/>
          <w:szCs w:val="24"/>
        </w:rPr>
        <w:t xml:space="preserve"> no valor total de R$ </w:t>
      </w:r>
      <w:bookmarkStart w:id="0" w:name="_Hlk91172413"/>
      <w:r w:rsidRPr="001E04FF">
        <w:rPr>
          <w:rFonts w:ascii="Arial" w:hAnsi="Arial" w:cs="Arial"/>
          <w:sz w:val="24"/>
          <w:szCs w:val="24"/>
        </w:rPr>
        <w:t>12.500,00 (doze mil e quinhentos reais)</w:t>
      </w:r>
      <w:bookmarkEnd w:id="0"/>
      <w:r w:rsidRPr="001E04FF">
        <w:rPr>
          <w:rFonts w:ascii="Arial" w:hAnsi="Arial" w:cs="Arial"/>
          <w:sz w:val="24"/>
          <w:szCs w:val="24"/>
        </w:rPr>
        <w:t xml:space="preserve">, </w:t>
      </w:r>
      <w:r w:rsidRPr="001E04FF">
        <w:rPr>
          <w:rFonts w:ascii="Arial" w:hAnsi="Arial" w:cs="Arial"/>
          <w:color w:val="000000"/>
          <w:sz w:val="24"/>
          <w:szCs w:val="24"/>
        </w:rPr>
        <w:t>refere-se a ajuda econômica visando adimplir verbas trabalhistas de funcionários em atraso.</w:t>
      </w:r>
    </w:p>
    <w:p w14:paraId="20D07681" w14:textId="77777777" w:rsidR="001E04FF" w:rsidRPr="001E04FF" w:rsidRDefault="001E04FF" w:rsidP="001E04FF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1E04FF">
        <w:rPr>
          <w:rFonts w:ascii="Arial" w:hAnsi="Arial" w:cs="Arial"/>
          <w:b/>
          <w:i/>
          <w:sz w:val="24"/>
          <w:szCs w:val="24"/>
        </w:rPr>
        <w:t xml:space="preserve">§1º </w:t>
      </w:r>
      <w:r w:rsidRPr="001E04FF">
        <w:rPr>
          <w:rFonts w:ascii="Arial" w:hAnsi="Arial" w:cs="Arial"/>
          <w:sz w:val="24"/>
          <w:szCs w:val="24"/>
        </w:rPr>
        <w:t xml:space="preserve">A doação será feita em parcela única, mediante depósito em conta corrente da </w:t>
      </w:r>
      <w:r w:rsidRPr="001E04FF">
        <w:rPr>
          <w:rFonts w:ascii="Arial" w:hAnsi="Arial" w:cs="Arial"/>
          <w:bCs/>
          <w:sz w:val="24"/>
          <w:szCs w:val="24"/>
        </w:rPr>
        <w:t>Associação de Pais e Amigos da ECEI do Bairro São João</w:t>
      </w:r>
      <w:r w:rsidRPr="001E04FF">
        <w:rPr>
          <w:rFonts w:ascii="Arial" w:hAnsi="Arial" w:cs="Arial"/>
          <w:sz w:val="24"/>
          <w:szCs w:val="24"/>
        </w:rPr>
        <w:t>.</w:t>
      </w:r>
    </w:p>
    <w:p w14:paraId="785F01E9" w14:textId="77777777" w:rsidR="001E04FF" w:rsidRPr="001E04FF" w:rsidRDefault="001E04FF" w:rsidP="001E04FF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1E04FF">
        <w:rPr>
          <w:rFonts w:ascii="Arial" w:hAnsi="Arial" w:cs="Arial"/>
          <w:b/>
          <w:bCs/>
          <w:i/>
          <w:iCs/>
          <w:sz w:val="24"/>
          <w:szCs w:val="24"/>
        </w:rPr>
        <w:t xml:space="preserve">§ 2º </w:t>
      </w:r>
      <w:r w:rsidRPr="001E04FF">
        <w:rPr>
          <w:rFonts w:ascii="Arial" w:hAnsi="Arial" w:cs="Arial"/>
          <w:sz w:val="24"/>
          <w:szCs w:val="24"/>
        </w:rPr>
        <w:t xml:space="preserve">Fica a </w:t>
      </w:r>
      <w:r w:rsidRPr="001E04FF">
        <w:rPr>
          <w:rFonts w:ascii="Arial" w:hAnsi="Arial" w:cs="Arial"/>
          <w:bCs/>
          <w:sz w:val="24"/>
          <w:szCs w:val="24"/>
        </w:rPr>
        <w:t>Associação de Pais e Amigos da ECEI do Bairro São João obrigada a realizar prestação de contas, bem como, comprovar, documentalmente, o adimplemento das verbas trabalhista de seus funcionários, sob pena de devolução dos valores ao erário.</w:t>
      </w:r>
    </w:p>
    <w:p w14:paraId="6FD939AF" w14:textId="77777777" w:rsidR="001E04FF" w:rsidRPr="001E04FF" w:rsidRDefault="001E04FF" w:rsidP="001E04F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04FF">
        <w:rPr>
          <w:rFonts w:ascii="Arial" w:hAnsi="Arial" w:cs="Arial"/>
          <w:b/>
          <w:sz w:val="24"/>
          <w:szCs w:val="24"/>
        </w:rPr>
        <w:tab/>
      </w:r>
      <w:r w:rsidRPr="001E04FF">
        <w:rPr>
          <w:rFonts w:ascii="Arial" w:hAnsi="Arial" w:cs="Arial"/>
          <w:b/>
          <w:sz w:val="24"/>
          <w:szCs w:val="24"/>
        </w:rPr>
        <w:tab/>
        <w:t>Art. 3º</w:t>
      </w:r>
      <w:r w:rsidRPr="001E04F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E04FF">
        <w:rPr>
          <w:rFonts w:ascii="Arial" w:hAnsi="Arial" w:cs="Arial"/>
          <w:sz w:val="24"/>
          <w:szCs w:val="24"/>
        </w:rPr>
        <w:t>Fica o Poder Executivo Municipal autorizado abrir Crédito Suplementar no valor de R$ 12.500,00 (doze mil e quinhentos reais), no Orçamento Municipal, exercício de 2022, classificado sob as seguintes dotações orçamentárias:</w:t>
      </w:r>
    </w:p>
    <w:tbl>
      <w:tblPr>
        <w:tblStyle w:val="Tabelacomgrade6"/>
        <w:tblW w:w="10207" w:type="dxa"/>
        <w:tblInd w:w="-1145" w:type="dxa"/>
        <w:tblLook w:val="04A0" w:firstRow="1" w:lastRow="0" w:firstColumn="1" w:lastColumn="0" w:noHBand="0" w:noVBand="1"/>
      </w:tblPr>
      <w:tblGrid>
        <w:gridCol w:w="601"/>
        <w:gridCol w:w="439"/>
        <w:gridCol w:w="476"/>
        <w:gridCol w:w="437"/>
        <w:gridCol w:w="547"/>
        <w:gridCol w:w="658"/>
        <w:gridCol w:w="622"/>
        <w:gridCol w:w="1381"/>
        <w:gridCol w:w="622"/>
        <w:gridCol w:w="2448"/>
        <w:gridCol w:w="1504"/>
        <w:gridCol w:w="472"/>
      </w:tblGrid>
      <w:tr w:rsidR="001E04FF" w:rsidRPr="001E04FF" w14:paraId="3510C934" w14:textId="77777777" w:rsidTr="001E04FF">
        <w:tc>
          <w:tcPr>
            <w:tcW w:w="601" w:type="dxa"/>
            <w:vAlign w:val="bottom"/>
          </w:tcPr>
          <w:p w14:paraId="7B86DA18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 w:rsidRPr="001E04FF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Des.</w:t>
            </w:r>
          </w:p>
        </w:tc>
        <w:tc>
          <w:tcPr>
            <w:tcW w:w="439" w:type="dxa"/>
            <w:vAlign w:val="bottom"/>
          </w:tcPr>
          <w:p w14:paraId="7F69BDBB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1E04FF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Or</w:t>
            </w:r>
            <w:proofErr w:type="spellEnd"/>
          </w:p>
        </w:tc>
        <w:tc>
          <w:tcPr>
            <w:tcW w:w="476" w:type="dxa"/>
            <w:vAlign w:val="bottom"/>
          </w:tcPr>
          <w:p w14:paraId="16A0A83F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 w:rsidRPr="001E04FF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Un</w:t>
            </w:r>
          </w:p>
        </w:tc>
        <w:tc>
          <w:tcPr>
            <w:tcW w:w="437" w:type="dxa"/>
            <w:vAlign w:val="bottom"/>
          </w:tcPr>
          <w:p w14:paraId="2C632F5C" w14:textId="77777777" w:rsidR="001E04FF" w:rsidRPr="001E04FF" w:rsidRDefault="001E04FF" w:rsidP="001E04FF">
            <w:pPr>
              <w:spacing w:line="276" w:lineRule="auto"/>
              <w:ind w:left="-1573"/>
              <w:jc w:val="center"/>
              <w:rPr>
                <w:rFonts w:ascii="Calibri" w:hAnsi="Calibri" w:cs="Calibri"/>
                <w:sz w:val="20"/>
              </w:rPr>
            </w:pPr>
            <w:r w:rsidRPr="001E04FF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F.</w:t>
            </w:r>
          </w:p>
        </w:tc>
        <w:tc>
          <w:tcPr>
            <w:tcW w:w="547" w:type="dxa"/>
            <w:vAlign w:val="bottom"/>
          </w:tcPr>
          <w:p w14:paraId="741CB848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 w:rsidRPr="001E04FF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Sf.</w:t>
            </w:r>
          </w:p>
        </w:tc>
        <w:tc>
          <w:tcPr>
            <w:tcW w:w="658" w:type="dxa"/>
            <w:vAlign w:val="bottom"/>
          </w:tcPr>
          <w:p w14:paraId="0CD69686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1E04FF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Prog</w:t>
            </w:r>
            <w:proofErr w:type="spellEnd"/>
          </w:p>
        </w:tc>
        <w:tc>
          <w:tcPr>
            <w:tcW w:w="622" w:type="dxa"/>
            <w:vAlign w:val="bottom"/>
          </w:tcPr>
          <w:p w14:paraId="1F59499B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1E04FF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P.At</w:t>
            </w:r>
            <w:proofErr w:type="spellEnd"/>
            <w:r w:rsidRPr="001E04FF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381" w:type="dxa"/>
            <w:vAlign w:val="bottom"/>
          </w:tcPr>
          <w:p w14:paraId="3F697841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 w:rsidRPr="001E04FF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Categoria</w:t>
            </w:r>
          </w:p>
        </w:tc>
        <w:tc>
          <w:tcPr>
            <w:tcW w:w="622" w:type="dxa"/>
            <w:vAlign w:val="bottom"/>
          </w:tcPr>
          <w:p w14:paraId="4C373140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 w:rsidRPr="001E04FF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Rec.</w:t>
            </w:r>
          </w:p>
        </w:tc>
        <w:tc>
          <w:tcPr>
            <w:tcW w:w="2448" w:type="dxa"/>
            <w:vAlign w:val="bottom"/>
          </w:tcPr>
          <w:p w14:paraId="7C6943B5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 w:rsidRPr="001E04FF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Descrição</w:t>
            </w:r>
          </w:p>
        </w:tc>
        <w:tc>
          <w:tcPr>
            <w:tcW w:w="1504" w:type="dxa"/>
            <w:vAlign w:val="bottom"/>
          </w:tcPr>
          <w:p w14:paraId="6D576053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 w:rsidRPr="001E04FF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Suplementação</w:t>
            </w:r>
          </w:p>
        </w:tc>
        <w:tc>
          <w:tcPr>
            <w:tcW w:w="472" w:type="dxa"/>
            <w:vAlign w:val="bottom"/>
          </w:tcPr>
          <w:p w14:paraId="4C174DCF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E04FF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Ori</w:t>
            </w:r>
            <w:proofErr w:type="spellEnd"/>
          </w:p>
        </w:tc>
      </w:tr>
      <w:tr w:rsidR="001E04FF" w:rsidRPr="001E04FF" w14:paraId="213244BA" w14:textId="77777777" w:rsidTr="001E04FF">
        <w:tc>
          <w:tcPr>
            <w:tcW w:w="601" w:type="dxa"/>
            <w:vAlign w:val="bottom"/>
          </w:tcPr>
          <w:p w14:paraId="6003A2E9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</w:pPr>
            <w:r w:rsidRPr="001E04FF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---</w:t>
            </w:r>
          </w:p>
        </w:tc>
        <w:tc>
          <w:tcPr>
            <w:tcW w:w="439" w:type="dxa"/>
            <w:vAlign w:val="bottom"/>
          </w:tcPr>
          <w:p w14:paraId="068DA861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</w:pPr>
            <w:r w:rsidRPr="001E04FF">
              <w:rPr>
                <w:rFonts w:ascii="Calibri" w:hAnsi="Calibri" w:cs="Calibri"/>
                <w:color w:val="000000"/>
                <w:sz w:val="20"/>
                <w:lang w:eastAsia="en-US"/>
              </w:rPr>
              <w:t>05</w:t>
            </w:r>
          </w:p>
        </w:tc>
        <w:tc>
          <w:tcPr>
            <w:tcW w:w="476" w:type="dxa"/>
            <w:vAlign w:val="bottom"/>
          </w:tcPr>
          <w:p w14:paraId="03813BA7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</w:pPr>
            <w:r w:rsidRPr="001E04FF">
              <w:rPr>
                <w:rFonts w:ascii="Calibri" w:hAnsi="Calibri" w:cs="Calibri"/>
                <w:color w:val="000000"/>
                <w:sz w:val="20"/>
                <w:lang w:eastAsia="en-US"/>
              </w:rPr>
              <w:t>01</w:t>
            </w:r>
          </w:p>
        </w:tc>
        <w:tc>
          <w:tcPr>
            <w:tcW w:w="437" w:type="dxa"/>
            <w:vAlign w:val="bottom"/>
          </w:tcPr>
          <w:p w14:paraId="0FDA21CE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</w:pPr>
            <w:r w:rsidRPr="001E04FF">
              <w:rPr>
                <w:rFonts w:ascii="Calibri" w:hAnsi="Calibri" w:cs="Calibri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547" w:type="dxa"/>
            <w:vAlign w:val="bottom"/>
          </w:tcPr>
          <w:p w14:paraId="3E4F8ECA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</w:pPr>
            <w:r w:rsidRPr="001E04FF">
              <w:rPr>
                <w:rFonts w:ascii="Calibri" w:hAnsi="Calibri" w:cs="Calibri"/>
                <w:color w:val="000000"/>
                <w:sz w:val="20"/>
                <w:lang w:eastAsia="en-US"/>
              </w:rPr>
              <w:t>365</w:t>
            </w:r>
          </w:p>
        </w:tc>
        <w:tc>
          <w:tcPr>
            <w:tcW w:w="658" w:type="dxa"/>
            <w:vAlign w:val="bottom"/>
          </w:tcPr>
          <w:p w14:paraId="0D25A2A5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</w:pPr>
            <w:r w:rsidRPr="001E04FF">
              <w:rPr>
                <w:rFonts w:ascii="Calibri" w:hAnsi="Calibri" w:cs="Calibri"/>
                <w:color w:val="000000"/>
                <w:sz w:val="20"/>
                <w:lang w:eastAsia="en-US"/>
              </w:rPr>
              <w:t>0028</w:t>
            </w:r>
          </w:p>
        </w:tc>
        <w:tc>
          <w:tcPr>
            <w:tcW w:w="622" w:type="dxa"/>
            <w:vAlign w:val="bottom"/>
          </w:tcPr>
          <w:p w14:paraId="77DD3D73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</w:pPr>
            <w:r w:rsidRPr="001E04FF">
              <w:rPr>
                <w:rFonts w:ascii="Calibri" w:hAnsi="Calibri" w:cs="Calibri"/>
                <w:color w:val="000000"/>
                <w:sz w:val="20"/>
                <w:lang w:eastAsia="en-US"/>
              </w:rPr>
              <w:t>2020</w:t>
            </w:r>
          </w:p>
        </w:tc>
        <w:tc>
          <w:tcPr>
            <w:tcW w:w="1381" w:type="dxa"/>
            <w:vAlign w:val="bottom"/>
          </w:tcPr>
          <w:p w14:paraId="7D8B56BD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</w:pPr>
            <w:r w:rsidRPr="001E04FF">
              <w:rPr>
                <w:rFonts w:ascii="Calibri" w:hAnsi="Calibri" w:cs="Calibri"/>
                <w:color w:val="000000"/>
                <w:sz w:val="20"/>
                <w:lang w:eastAsia="en-US"/>
              </w:rPr>
              <w:t>3.3.3.50.43.00</w:t>
            </w:r>
          </w:p>
        </w:tc>
        <w:tc>
          <w:tcPr>
            <w:tcW w:w="622" w:type="dxa"/>
            <w:vAlign w:val="bottom"/>
          </w:tcPr>
          <w:p w14:paraId="658B9B80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</w:pPr>
            <w:r w:rsidRPr="001E04FF">
              <w:rPr>
                <w:rFonts w:ascii="Calibri" w:hAnsi="Calibri" w:cs="Calibri"/>
                <w:color w:val="000000"/>
                <w:sz w:val="20"/>
                <w:lang w:eastAsia="en-US"/>
              </w:rPr>
              <w:t>0020</w:t>
            </w:r>
          </w:p>
        </w:tc>
        <w:tc>
          <w:tcPr>
            <w:tcW w:w="2448" w:type="dxa"/>
            <w:vAlign w:val="bottom"/>
          </w:tcPr>
          <w:p w14:paraId="37D96DAB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</w:pPr>
            <w:r w:rsidRPr="001E04FF">
              <w:rPr>
                <w:rFonts w:ascii="Calibri" w:hAnsi="Calibri" w:cs="Calibri"/>
                <w:color w:val="000000"/>
                <w:sz w:val="20"/>
                <w:lang w:eastAsia="en-US"/>
              </w:rPr>
              <w:t>SUBVENÇÕES SOCIAIS</w:t>
            </w:r>
          </w:p>
        </w:tc>
        <w:tc>
          <w:tcPr>
            <w:tcW w:w="1504" w:type="dxa"/>
            <w:vAlign w:val="bottom"/>
          </w:tcPr>
          <w:p w14:paraId="2B510FBD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</w:pPr>
            <w:r w:rsidRPr="001E04FF">
              <w:rPr>
                <w:rFonts w:ascii="Calibri" w:hAnsi="Calibri" w:cs="Calibri"/>
                <w:color w:val="000000"/>
                <w:sz w:val="20"/>
                <w:lang w:eastAsia="en-US"/>
              </w:rPr>
              <w:t>R$ R$</w:t>
            </w:r>
            <w:r w:rsidRPr="001E04FF">
              <w:rPr>
                <w:rFonts w:ascii="Calibri" w:hAnsi="Calibri" w:cs="Calibri"/>
                <w:color w:val="000000"/>
                <w:sz w:val="20"/>
              </w:rPr>
              <w:t>12</w:t>
            </w:r>
            <w:r w:rsidRPr="001E04FF">
              <w:rPr>
                <w:rFonts w:ascii="Calibri" w:hAnsi="Calibri" w:cs="Calibri"/>
                <w:sz w:val="20"/>
              </w:rPr>
              <w:t>.500,00</w:t>
            </w:r>
          </w:p>
        </w:tc>
        <w:tc>
          <w:tcPr>
            <w:tcW w:w="472" w:type="dxa"/>
            <w:vAlign w:val="bottom"/>
          </w:tcPr>
          <w:p w14:paraId="5FD59E99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</w:pPr>
            <w:r w:rsidRPr="001E04FF">
              <w:rPr>
                <w:rFonts w:ascii="Calibri" w:hAnsi="Calibri" w:cs="Calibri"/>
                <w:color w:val="000000"/>
                <w:sz w:val="20"/>
                <w:lang w:eastAsia="en-US"/>
              </w:rPr>
              <w:t>S</w:t>
            </w:r>
          </w:p>
        </w:tc>
      </w:tr>
    </w:tbl>
    <w:p w14:paraId="208351B0" w14:textId="77777777" w:rsidR="001E04FF" w:rsidRPr="001E04FF" w:rsidRDefault="001E04FF" w:rsidP="001E04FF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8E196AA" w14:textId="77777777" w:rsidR="001E04FF" w:rsidRPr="001E04FF" w:rsidRDefault="001E04FF" w:rsidP="001E04FF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E04FF">
        <w:rPr>
          <w:rFonts w:ascii="Arial" w:hAnsi="Arial" w:cs="Arial"/>
          <w:b/>
          <w:bCs/>
          <w:sz w:val="24"/>
          <w:szCs w:val="24"/>
        </w:rPr>
        <w:t>Art. 4º</w:t>
      </w:r>
      <w:r w:rsidRPr="001E04FF">
        <w:rPr>
          <w:rFonts w:ascii="Arial" w:hAnsi="Arial" w:cs="Arial"/>
          <w:sz w:val="24"/>
          <w:szCs w:val="24"/>
        </w:rPr>
        <w:t xml:space="preserve"> Para cobertura do Crédito Suplementar autorizado no artigo 3º desta Lei será utilizada a redução da seguinte dotação orçamentária:</w:t>
      </w:r>
    </w:p>
    <w:tbl>
      <w:tblPr>
        <w:tblStyle w:val="Tabelacomgrade6"/>
        <w:tblW w:w="10207" w:type="dxa"/>
        <w:tblInd w:w="-1145" w:type="dxa"/>
        <w:tblLook w:val="04A0" w:firstRow="1" w:lastRow="0" w:firstColumn="1" w:lastColumn="0" w:noHBand="0" w:noVBand="1"/>
      </w:tblPr>
      <w:tblGrid>
        <w:gridCol w:w="591"/>
        <w:gridCol w:w="432"/>
        <w:gridCol w:w="464"/>
        <w:gridCol w:w="428"/>
        <w:gridCol w:w="533"/>
        <w:gridCol w:w="639"/>
        <w:gridCol w:w="639"/>
        <w:gridCol w:w="1381"/>
        <w:gridCol w:w="622"/>
        <w:gridCol w:w="2502"/>
        <w:gridCol w:w="1504"/>
        <w:gridCol w:w="472"/>
      </w:tblGrid>
      <w:tr w:rsidR="001E04FF" w:rsidRPr="001E04FF" w14:paraId="238BA780" w14:textId="77777777" w:rsidTr="001E04FF">
        <w:tc>
          <w:tcPr>
            <w:tcW w:w="591" w:type="dxa"/>
            <w:vAlign w:val="bottom"/>
          </w:tcPr>
          <w:p w14:paraId="315DEDC5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 w:rsidRPr="001E04FF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Des.</w:t>
            </w:r>
          </w:p>
        </w:tc>
        <w:tc>
          <w:tcPr>
            <w:tcW w:w="432" w:type="dxa"/>
            <w:vAlign w:val="bottom"/>
          </w:tcPr>
          <w:p w14:paraId="7B777BA0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1E04FF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Or</w:t>
            </w:r>
            <w:proofErr w:type="spellEnd"/>
          </w:p>
        </w:tc>
        <w:tc>
          <w:tcPr>
            <w:tcW w:w="464" w:type="dxa"/>
            <w:vAlign w:val="bottom"/>
          </w:tcPr>
          <w:p w14:paraId="31CE99E5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 w:rsidRPr="001E04FF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Un</w:t>
            </w:r>
          </w:p>
        </w:tc>
        <w:tc>
          <w:tcPr>
            <w:tcW w:w="428" w:type="dxa"/>
            <w:vAlign w:val="bottom"/>
          </w:tcPr>
          <w:p w14:paraId="5DF2A7E7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 w:rsidRPr="001E04FF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F.</w:t>
            </w:r>
          </w:p>
        </w:tc>
        <w:tc>
          <w:tcPr>
            <w:tcW w:w="533" w:type="dxa"/>
            <w:vAlign w:val="bottom"/>
          </w:tcPr>
          <w:p w14:paraId="41202E39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 w:rsidRPr="001E04FF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Sf.</w:t>
            </w:r>
          </w:p>
        </w:tc>
        <w:tc>
          <w:tcPr>
            <w:tcW w:w="639" w:type="dxa"/>
            <w:vAlign w:val="bottom"/>
          </w:tcPr>
          <w:p w14:paraId="0A9A0A5D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1E04FF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Prog</w:t>
            </w:r>
            <w:proofErr w:type="spellEnd"/>
          </w:p>
        </w:tc>
        <w:tc>
          <w:tcPr>
            <w:tcW w:w="639" w:type="dxa"/>
            <w:vAlign w:val="bottom"/>
          </w:tcPr>
          <w:p w14:paraId="528C5A77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1E04FF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P.At</w:t>
            </w:r>
            <w:proofErr w:type="spellEnd"/>
            <w:r w:rsidRPr="001E04FF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381" w:type="dxa"/>
            <w:vAlign w:val="bottom"/>
          </w:tcPr>
          <w:p w14:paraId="6D776869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 w:rsidRPr="001E04FF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Categoria</w:t>
            </w:r>
          </w:p>
        </w:tc>
        <w:tc>
          <w:tcPr>
            <w:tcW w:w="622" w:type="dxa"/>
            <w:vAlign w:val="bottom"/>
          </w:tcPr>
          <w:p w14:paraId="18ED748A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 w:rsidRPr="001E04FF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Rec.</w:t>
            </w:r>
          </w:p>
        </w:tc>
        <w:tc>
          <w:tcPr>
            <w:tcW w:w="2502" w:type="dxa"/>
            <w:vAlign w:val="bottom"/>
          </w:tcPr>
          <w:p w14:paraId="689C974A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 w:rsidRPr="001E04FF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Descrição</w:t>
            </w:r>
          </w:p>
        </w:tc>
        <w:tc>
          <w:tcPr>
            <w:tcW w:w="1504" w:type="dxa"/>
            <w:vAlign w:val="bottom"/>
          </w:tcPr>
          <w:p w14:paraId="5A64E4D2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 w:rsidRPr="001E04FF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Suplementação</w:t>
            </w:r>
          </w:p>
        </w:tc>
        <w:tc>
          <w:tcPr>
            <w:tcW w:w="472" w:type="dxa"/>
            <w:vAlign w:val="bottom"/>
          </w:tcPr>
          <w:p w14:paraId="6BAB3E8D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1E04FF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Ori</w:t>
            </w:r>
            <w:proofErr w:type="spellEnd"/>
          </w:p>
        </w:tc>
      </w:tr>
      <w:tr w:rsidR="001E04FF" w:rsidRPr="001E04FF" w14:paraId="3FA2E0F2" w14:textId="77777777" w:rsidTr="001E04FF">
        <w:trPr>
          <w:trHeight w:val="532"/>
        </w:trPr>
        <w:tc>
          <w:tcPr>
            <w:tcW w:w="591" w:type="dxa"/>
            <w:vAlign w:val="bottom"/>
          </w:tcPr>
          <w:p w14:paraId="3FA5B224" w14:textId="77777777" w:rsidR="001E04FF" w:rsidRPr="001E04FF" w:rsidRDefault="001E04FF" w:rsidP="001E04FF">
            <w:pPr>
              <w:spacing w:line="276" w:lineRule="auto"/>
              <w:ind w:left="-105"/>
              <w:jc w:val="center"/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</w:pPr>
            <w:r w:rsidRPr="001E04FF">
              <w:rPr>
                <w:rFonts w:ascii="Calibri" w:hAnsi="Calibri" w:cs="Calibri"/>
                <w:color w:val="000000"/>
                <w:sz w:val="20"/>
                <w:lang w:eastAsia="en-US"/>
              </w:rPr>
              <w:t>5134</w:t>
            </w:r>
          </w:p>
        </w:tc>
        <w:tc>
          <w:tcPr>
            <w:tcW w:w="432" w:type="dxa"/>
            <w:vAlign w:val="bottom"/>
          </w:tcPr>
          <w:p w14:paraId="52AFE459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</w:pPr>
            <w:r w:rsidRPr="001E04FF">
              <w:rPr>
                <w:rFonts w:ascii="Calibri" w:hAnsi="Calibri" w:cs="Calibri"/>
                <w:color w:val="000000"/>
                <w:sz w:val="20"/>
                <w:lang w:eastAsia="en-US"/>
              </w:rPr>
              <w:t>05</w:t>
            </w:r>
          </w:p>
        </w:tc>
        <w:tc>
          <w:tcPr>
            <w:tcW w:w="464" w:type="dxa"/>
            <w:vAlign w:val="bottom"/>
          </w:tcPr>
          <w:p w14:paraId="40D7F8EF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</w:pPr>
            <w:r w:rsidRPr="001E04FF">
              <w:rPr>
                <w:rFonts w:ascii="Calibri" w:hAnsi="Calibri" w:cs="Calibri"/>
                <w:color w:val="000000"/>
                <w:sz w:val="20"/>
                <w:lang w:eastAsia="en-US"/>
              </w:rPr>
              <w:t>01</w:t>
            </w:r>
          </w:p>
        </w:tc>
        <w:tc>
          <w:tcPr>
            <w:tcW w:w="428" w:type="dxa"/>
            <w:vAlign w:val="bottom"/>
          </w:tcPr>
          <w:p w14:paraId="3875B10E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</w:pPr>
            <w:r w:rsidRPr="001E04FF">
              <w:rPr>
                <w:rFonts w:ascii="Calibri" w:hAnsi="Calibri" w:cs="Calibri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533" w:type="dxa"/>
            <w:vAlign w:val="bottom"/>
          </w:tcPr>
          <w:p w14:paraId="161643D3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</w:pPr>
            <w:r w:rsidRPr="001E04FF">
              <w:rPr>
                <w:rFonts w:ascii="Calibri" w:hAnsi="Calibri" w:cs="Calibri"/>
                <w:color w:val="000000"/>
                <w:sz w:val="20"/>
                <w:lang w:eastAsia="en-US"/>
              </w:rPr>
              <w:t>365</w:t>
            </w:r>
          </w:p>
        </w:tc>
        <w:tc>
          <w:tcPr>
            <w:tcW w:w="639" w:type="dxa"/>
            <w:vAlign w:val="bottom"/>
          </w:tcPr>
          <w:p w14:paraId="6F34B20B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</w:pPr>
            <w:r w:rsidRPr="001E04FF">
              <w:rPr>
                <w:rFonts w:ascii="Calibri" w:hAnsi="Calibri" w:cs="Calibri"/>
                <w:color w:val="000000"/>
                <w:sz w:val="20"/>
                <w:lang w:eastAsia="en-US"/>
              </w:rPr>
              <w:t>0026</w:t>
            </w:r>
          </w:p>
        </w:tc>
        <w:tc>
          <w:tcPr>
            <w:tcW w:w="639" w:type="dxa"/>
            <w:vAlign w:val="bottom"/>
          </w:tcPr>
          <w:p w14:paraId="539F3945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</w:pPr>
            <w:r w:rsidRPr="001E04FF">
              <w:rPr>
                <w:rFonts w:ascii="Calibri" w:hAnsi="Calibri" w:cs="Calibri"/>
                <w:color w:val="000000"/>
                <w:sz w:val="20"/>
                <w:lang w:eastAsia="en-US"/>
              </w:rPr>
              <w:t>2019</w:t>
            </w:r>
          </w:p>
        </w:tc>
        <w:tc>
          <w:tcPr>
            <w:tcW w:w="1381" w:type="dxa"/>
            <w:vAlign w:val="bottom"/>
          </w:tcPr>
          <w:p w14:paraId="1E64EDDA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</w:pPr>
            <w:r w:rsidRPr="001E04FF">
              <w:rPr>
                <w:rFonts w:ascii="Calibri" w:hAnsi="Calibri" w:cs="Calibri"/>
                <w:color w:val="000000"/>
                <w:sz w:val="20"/>
                <w:lang w:eastAsia="en-US"/>
              </w:rPr>
              <w:t>3.3.1.90.04.00</w:t>
            </w:r>
          </w:p>
        </w:tc>
        <w:tc>
          <w:tcPr>
            <w:tcW w:w="622" w:type="dxa"/>
            <w:vAlign w:val="bottom"/>
          </w:tcPr>
          <w:p w14:paraId="2105793F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</w:pPr>
            <w:r w:rsidRPr="001E04FF">
              <w:rPr>
                <w:rFonts w:ascii="Calibri" w:hAnsi="Calibri" w:cs="Calibri"/>
                <w:color w:val="000000"/>
                <w:sz w:val="20"/>
                <w:lang w:eastAsia="en-US"/>
              </w:rPr>
              <w:t>0020</w:t>
            </w:r>
          </w:p>
        </w:tc>
        <w:tc>
          <w:tcPr>
            <w:tcW w:w="2502" w:type="dxa"/>
            <w:vAlign w:val="bottom"/>
          </w:tcPr>
          <w:p w14:paraId="6A093070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</w:pPr>
            <w:r w:rsidRPr="001E04FF">
              <w:rPr>
                <w:rFonts w:ascii="Calibri" w:hAnsi="Calibri" w:cs="Calibri"/>
                <w:color w:val="000000"/>
                <w:sz w:val="20"/>
                <w:lang w:eastAsia="en-US"/>
              </w:rPr>
              <w:t>CONTRATAÇÃO POR TEMPO DETERMINADO</w:t>
            </w:r>
          </w:p>
        </w:tc>
        <w:tc>
          <w:tcPr>
            <w:tcW w:w="1504" w:type="dxa"/>
            <w:vAlign w:val="bottom"/>
          </w:tcPr>
          <w:p w14:paraId="7D942E9F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</w:pPr>
            <w:r w:rsidRPr="001E04FF">
              <w:rPr>
                <w:rFonts w:ascii="Calibri" w:hAnsi="Calibri" w:cs="Calibri"/>
                <w:color w:val="000000"/>
                <w:sz w:val="20"/>
                <w:lang w:eastAsia="en-US"/>
              </w:rPr>
              <w:t>R$ 12.500,00</w:t>
            </w:r>
          </w:p>
        </w:tc>
        <w:tc>
          <w:tcPr>
            <w:tcW w:w="472" w:type="dxa"/>
            <w:vAlign w:val="bottom"/>
          </w:tcPr>
          <w:p w14:paraId="38CD8638" w14:textId="77777777" w:rsidR="001E04FF" w:rsidRPr="001E04FF" w:rsidRDefault="001E04FF" w:rsidP="001E04F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</w:pPr>
            <w:r w:rsidRPr="001E04FF">
              <w:rPr>
                <w:rFonts w:ascii="Calibri" w:hAnsi="Calibri" w:cs="Calibri"/>
                <w:color w:val="000000"/>
                <w:sz w:val="20"/>
                <w:lang w:eastAsia="en-US"/>
              </w:rPr>
              <w:t>R</w:t>
            </w:r>
          </w:p>
        </w:tc>
      </w:tr>
    </w:tbl>
    <w:p w14:paraId="669C6C25" w14:textId="77777777" w:rsidR="001E04FF" w:rsidRPr="001E04FF" w:rsidRDefault="001E04FF" w:rsidP="001E04FF">
      <w:pPr>
        <w:tabs>
          <w:tab w:val="left" w:pos="0"/>
        </w:tabs>
        <w:spacing w:after="200" w:line="276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</w:p>
    <w:p w14:paraId="19EDA52E" w14:textId="77777777" w:rsidR="001E04FF" w:rsidRPr="001E04FF" w:rsidRDefault="001E04FF" w:rsidP="001E04FF">
      <w:pPr>
        <w:tabs>
          <w:tab w:val="left" w:pos="0"/>
        </w:tabs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E04FF">
        <w:rPr>
          <w:rFonts w:ascii="Arial" w:hAnsi="Arial" w:cs="Arial"/>
          <w:b/>
          <w:bCs/>
          <w:sz w:val="24"/>
          <w:szCs w:val="24"/>
        </w:rPr>
        <w:lastRenderedPageBreak/>
        <w:t>Art. 5º</w:t>
      </w:r>
      <w:r w:rsidRPr="001E04FF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14:paraId="36C7178C" w14:textId="77777777" w:rsidR="000F5880" w:rsidRDefault="000F5880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D1DF05E" w14:textId="409B2C80" w:rsidR="00792E65" w:rsidRDefault="00792E6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7D0FF2FA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7A1D66">
        <w:rPr>
          <w:rFonts w:ascii="Arial" w:hAnsi="Arial" w:cs="Arial"/>
          <w:sz w:val="24"/>
          <w:szCs w:val="24"/>
        </w:rPr>
        <w:t>3</w:t>
      </w:r>
      <w:r w:rsidR="00792E6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7A1D66">
        <w:rPr>
          <w:rFonts w:ascii="Arial" w:hAnsi="Arial" w:cs="Arial"/>
          <w:sz w:val="24"/>
          <w:szCs w:val="24"/>
        </w:rPr>
        <w:t>março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15C1CBE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5C78024" w14:textId="77777777" w:rsidR="00DD5A86" w:rsidRDefault="00DD5A86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EC20D" w14:textId="77777777" w:rsidR="00C631D2" w:rsidRDefault="00C631D2" w:rsidP="008C505E">
      <w:r>
        <w:separator/>
      </w:r>
    </w:p>
  </w:endnote>
  <w:endnote w:type="continuationSeparator" w:id="0">
    <w:p w14:paraId="32D8006B" w14:textId="77777777" w:rsidR="00C631D2" w:rsidRDefault="00C631D2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0AF9" w14:textId="77777777" w:rsidR="00C631D2" w:rsidRDefault="00C631D2" w:rsidP="008C505E">
      <w:r>
        <w:separator/>
      </w:r>
    </w:p>
  </w:footnote>
  <w:footnote w:type="continuationSeparator" w:id="0">
    <w:p w14:paraId="696DB0E5" w14:textId="77777777" w:rsidR="00C631D2" w:rsidRDefault="00C631D2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C631D2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C631D2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F2F72"/>
    <w:rsid w:val="0020175A"/>
    <w:rsid w:val="00204BA6"/>
    <w:rsid w:val="00211F2F"/>
    <w:rsid w:val="00216526"/>
    <w:rsid w:val="0022104D"/>
    <w:rsid w:val="002223C5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54C12"/>
    <w:rsid w:val="003632ED"/>
    <w:rsid w:val="0037481D"/>
    <w:rsid w:val="0038044B"/>
    <w:rsid w:val="00392944"/>
    <w:rsid w:val="00394AB7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65817"/>
    <w:rsid w:val="00571079"/>
    <w:rsid w:val="00581DA1"/>
    <w:rsid w:val="00586406"/>
    <w:rsid w:val="005A7E24"/>
    <w:rsid w:val="005B6A9F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7538C"/>
    <w:rsid w:val="006833FB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621D"/>
    <w:rsid w:val="00902400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C171C"/>
    <w:rsid w:val="00AD0EF7"/>
    <w:rsid w:val="00AD3116"/>
    <w:rsid w:val="00AD31E5"/>
    <w:rsid w:val="00AD613F"/>
    <w:rsid w:val="00AE426D"/>
    <w:rsid w:val="00AE64FD"/>
    <w:rsid w:val="00AF0FC6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2B17"/>
    <w:rsid w:val="00BC4C98"/>
    <w:rsid w:val="00BC7A14"/>
    <w:rsid w:val="00BD203F"/>
    <w:rsid w:val="00BD4164"/>
    <w:rsid w:val="00BD5003"/>
    <w:rsid w:val="00BD79BA"/>
    <w:rsid w:val="00BE0275"/>
    <w:rsid w:val="00BE422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D5D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776D0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2022-03-30T13:23:00Z</cp:lastPrinted>
  <dcterms:created xsi:type="dcterms:W3CDTF">2022-03-30T13:25:00Z</dcterms:created>
  <dcterms:modified xsi:type="dcterms:W3CDTF">2022-03-30T13:25:00Z</dcterms:modified>
</cp:coreProperties>
</file>